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A885" w14:textId="77777777" w:rsidR="00FC1FE3" w:rsidRPr="00B31355" w:rsidRDefault="00FC1FE3" w:rsidP="00FC1FE3">
      <w:pPr>
        <w:shd w:val="solid" w:color="FF99CC" w:fill="FF99CC"/>
        <w:spacing w:after="0" w:line="240" w:lineRule="auto"/>
        <w:jc w:val="center"/>
        <w:rPr>
          <w:rFonts w:cstheme="minorHAnsi"/>
          <w:b/>
          <w:sz w:val="28"/>
          <w:szCs w:val="28"/>
        </w:rPr>
      </w:pPr>
      <w:r w:rsidRPr="00B31355">
        <w:rPr>
          <w:rFonts w:cstheme="minorHAnsi"/>
          <w:b/>
          <w:sz w:val="28"/>
          <w:szCs w:val="28"/>
        </w:rPr>
        <w:t>Longhaugh Primary School</w:t>
      </w:r>
    </w:p>
    <w:p w14:paraId="0A63E331" w14:textId="77777777" w:rsidR="00FC1FE3" w:rsidRPr="00B31355" w:rsidRDefault="00FC1FE3" w:rsidP="00FC1FE3">
      <w:pPr>
        <w:spacing w:after="0" w:line="240" w:lineRule="auto"/>
        <w:jc w:val="center"/>
        <w:rPr>
          <w:rFonts w:cstheme="minorHAnsi"/>
          <w:b/>
          <w:sz w:val="28"/>
          <w:szCs w:val="28"/>
        </w:rPr>
      </w:pPr>
      <w:r w:rsidRPr="00B31355">
        <w:rPr>
          <w:rFonts w:cstheme="minorHAnsi"/>
          <w:b/>
          <w:sz w:val="28"/>
          <w:szCs w:val="28"/>
        </w:rPr>
        <w:t>LEARN with Longhaugh</w:t>
      </w:r>
    </w:p>
    <w:p w14:paraId="350F7F5B" w14:textId="77777777" w:rsidR="00FC1FE3" w:rsidRPr="00B31355" w:rsidRDefault="00FC1FE3" w:rsidP="00FC1FE3">
      <w:pPr>
        <w:spacing w:after="0" w:line="240" w:lineRule="auto"/>
        <w:jc w:val="center"/>
        <w:rPr>
          <w:rFonts w:cstheme="minorHAnsi"/>
          <w:b/>
        </w:rPr>
      </w:pPr>
    </w:p>
    <w:p w14:paraId="2E959483" w14:textId="77777777" w:rsidR="00FC1FE3" w:rsidRPr="00B31355" w:rsidRDefault="00FC1FE3" w:rsidP="00FC1FE3">
      <w:pPr>
        <w:spacing w:after="0" w:line="240" w:lineRule="auto"/>
        <w:jc w:val="center"/>
        <w:rPr>
          <w:rFonts w:cstheme="minorHAnsi"/>
          <w:b/>
        </w:rPr>
      </w:pPr>
    </w:p>
    <w:p w14:paraId="3B6F1FE2" w14:textId="77777777" w:rsidR="00FC1FE3" w:rsidRPr="00B31355" w:rsidRDefault="00FC1FE3" w:rsidP="00FC1FE3">
      <w:pPr>
        <w:spacing w:after="0" w:line="240" w:lineRule="auto"/>
        <w:jc w:val="center"/>
        <w:rPr>
          <w:rFonts w:cstheme="minorHAnsi"/>
          <w:b/>
          <w:sz w:val="36"/>
          <w:szCs w:val="36"/>
        </w:rPr>
      </w:pPr>
      <w:r w:rsidRPr="00B31355">
        <w:rPr>
          <w:rFonts w:cstheme="minorHAnsi"/>
          <w:b/>
          <w:sz w:val="36"/>
          <w:szCs w:val="36"/>
        </w:rPr>
        <w:t>School Improvement Report</w:t>
      </w:r>
    </w:p>
    <w:p w14:paraId="31270715" w14:textId="77777777" w:rsidR="00FC1FE3" w:rsidRPr="00B31355" w:rsidRDefault="00FC1FE3" w:rsidP="00FC1FE3">
      <w:pPr>
        <w:spacing w:after="0" w:line="240" w:lineRule="auto"/>
        <w:jc w:val="center"/>
        <w:rPr>
          <w:rFonts w:cstheme="minorHAnsi"/>
          <w:b/>
          <w:sz w:val="36"/>
          <w:szCs w:val="36"/>
        </w:rPr>
      </w:pPr>
      <w:r w:rsidRPr="00B31355">
        <w:rPr>
          <w:rFonts w:cstheme="minorHAnsi"/>
          <w:b/>
          <w:sz w:val="36"/>
          <w:szCs w:val="36"/>
        </w:rPr>
        <w:t>Session 20</w:t>
      </w:r>
      <w:r>
        <w:rPr>
          <w:rFonts w:cstheme="minorHAnsi"/>
          <w:b/>
          <w:sz w:val="36"/>
          <w:szCs w:val="36"/>
        </w:rPr>
        <w:t>21-22</w:t>
      </w:r>
    </w:p>
    <w:p w14:paraId="41476C46" w14:textId="77777777" w:rsidR="00FC1FE3" w:rsidRPr="00B31355" w:rsidRDefault="00FC1FE3" w:rsidP="00FC1FE3">
      <w:pPr>
        <w:rPr>
          <w:rFonts w:cstheme="minorHAnsi"/>
        </w:rPr>
      </w:pPr>
      <w:r w:rsidRPr="00B31355">
        <w:rPr>
          <w:rFonts w:cstheme="minorHAnsi"/>
          <w:noProof/>
          <w:lang w:eastAsia="en-GB"/>
        </w:rPr>
        <mc:AlternateContent>
          <mc:Choice Requires="wps">
            <w:drawing>
              <wp:anchor distT="0" distB="0" distL="114300" distR="114300" simplePos="0" relativeHeight="251659264" behindDoc="0" locked="0" layoutInCell="1" allowOverlap="1" wp14:anchorId="37E6CE90" wp14:editId="3206BC6F">
                <wp:simplePos x="0" y="0"/>
                <wp:positionH relativeFrom="column">
                  <wp:posOffset>-349383</wp:posOffset>
                </wp:positionH>
                <wp:positionV relativeFrom="paragraph">
                  <wp:posOffset>186861</wp:posOffset>
                </wp:positionV>
                <wp:extent cx="6799713" cy="478155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6799713" cy="4781550"/>
                        </a:xfrm>
                        <a:prstGeom prst="rect">
                          <a:avLst/>
                        </a:prstGeom>
                        <a:solidFill>
                          <a:schemeClr val="lt1"/>
                        </a:solidFill>
                        <a:ln w="6350">
                          <a:solidFill>
                            <a:prstClr val="black"/>
                          </a:solidFill>
                        </a:ln>
                      </wps:spPr>
                      <wps:txbx>
                        <w:txbxContent>
                          <w:p w14:paraId="3DD72A9F" w14:textId="77777777" w:rsidR="00FC1FE3" w:rsidRDefault="00FC1FE3" w:rsidP="00FC1FE3">
                            <w:pPr>
                              <w:jc w:val="center"/>
                              <w:rPr>
                                <w:rFonts w:ascii="Arial" w:hAnsi="Arial" w:cs="Arial"/>
                              </w:rPr>
                            </w:pPr>
                            <w:r>
                              <w:rPr>
                                <w:rFonts w:ascii="Arial" w:hAnsi="Arial" w:cs="Arial"/>
                                <w:noProof/>
                              </w:rPr>
                              <w:drawing>
                                <wp:inline distT="0" distB="0" distL="0" distR="0" wp14:anchorId="05AFBA73" wp14:editId="41908A19">
                                  <wp:extent cx="3600953" cy="4667901"/>
                                  <wp:effectExtent l="0" t="0" r="0" b="0"/>
                                  <wp:docPr id="2098999125" name="Picture 1" descr="A child and child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99125" name="Picture 1" descr="A child and child holding hand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00953" cy="4667901"/>
                                          </a:xfrm>
                                          <a:prstGeom prst="rect">
                                            <a:avLst/>
                                          </a:prstGeom>
                                        </pic:spPr>
                                      </pic:pic>
                                    </a:graphicData>
                                  </a:graphic>
                                </wp:inline>
                              </w:drawing>
                            </w:r>
                          </w:p>
                          <w:p w14:paraId="028AE052" w14:textId="77777777" w:rsidR="00FC1FE3" w:rsidRDefault="00FC1FE3" w:rsidP="00FC1FE3">
                            <w:pPr>
                              <w:jc w:val="center"/>
                              <w:rPr>
                                <w:rFonts w:ascii="Arial" w:hAnsi="Arial" w:cs="Arial"/>
                              </w:rPr>
                            </w:pPr>
                          </w:p>
                          <w:p w14:paraId="24CC5300" w14:textId="77777777" w:rsidR="00FC1FE3" w:rsidRDefault="00FC1FE3" w:rsidP="00FC1FE3">
                            <w:pPr>
                              <w:jc w:val="center"/>
                              <w:rPr>
                                <w:rFonts w:ascii="Arial" w:hAnsi="Arial" w:cs="Arial"/>
                              </w:rPr>
                            </w:pPr>
                          </w:p>
                          <w:p w14:paraId="4D98FD18" w14:textId="77777777" w:rsidR="00FC1FE3" w:rsidRDefault="00FC1FE3" w:rsidP="00FC1FE3">
                            <w:pPr>
                              <w:jc w:val="center"/>
                              <w:rPr>
                                <w:rFonts w:ascii="Arial" w:hAnsi="Arial" w:cs="Arial"/>
                              </w:rPr>
                            </w:pPr>
                            <w:r>
                              <w:rPr>
                                <w:rFonts w:ascii="Arial" w:hAnsi="Arial" w:cs="Arial"/>
                              </w:rPr>
                              <w:t>(Photo / Logo)</w:t>
                            </w:r>
                          </w:p>
                          <w:p w14:paraId="01326740" w14:textId="77777777" w:rsidR="00FC1FE3" w:rsidRDefault="00FC1FE3" w:rsidP="00FC1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CE90" id="_x0000_t202" coordsize="21600,21600" o:spt="202" path="m,l,21600r21600,l21600,xe">
                <v:stroke joinstyle="miter"/>
                <v:path gradientshapeok="t" o:connecttype="rect"/>
              </v:shapetype>
              <v:shape id="Text Box 3" o:spid="_x0000_s1026" type="#_x0000_t202" style="position:absolute;margin-left:-27.5pt;margin-top:14.7pt;width:535.4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" fillcolor="white [3201]" strokeweight=".5pt">
                <v:textbox>
                  <w:txbxContent>
                    <w:p w14:paraId="3DD72A9F" w14:textId="77777777" w:rsidR="00FC1FE3" w:rsidRDefault="00FC1FE3" w:rsidP="00FC1FE3">
                      <w:pPr>
                        <w:jc w:val="center"/>
                        <w:rPr>
                          <w:rFonts w:ascii="Arial" w:hAnsi="Arial" w:cs="Arial"/>
                        </w:rPr>
                      </w:pPr>
                      <w:r>
                        <w:rPr>
                          <w:rFonts w:ascii="Arial" w:hAnsi="Arial" w:cs="Arial"/>
                          <w:noProof/>
                        </w:rPr>
                        <w:drawing>
                          <wp:inline distT="0" distB="0" distL="0" distR="0" wp14:anchorId="05AFBA73" wp14:editId="41908A19">
                            <wp:extent cx="3600953" cy="4667901"/>
                            <wp:effectExtent l="0" t="0" r="0" b="0"/>
                            <wp:docPr id="2098999125" name="Picture 1" descr="A child and child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99125" name="Picture 1" descr="A child and child holding hand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00953" cy="4667901"/>
                                    </a:xfrm>
                                    <a:prstGeom prst="rect">
                                      <a:avLst/>
                                    </a:prstGeom>
                                  </pic:spPr>
                                </pic:pic>
                              </a:graphicData>
                            </a:graphic>
                          </wp:inline>
                        </w:drawing>
                      </w:r>
                    </w:p>
                    <w:p w14:paraId="028AE052" w14:textId="77777777" w:rsidR="00FC1FE3" w:rsidRDefault="00FC1FE3" w:rsidP="00FC1FE3">
                      <w:pPr>
                        <w:jc w:val="center"/>
                        <w:rPr>
                          <w:rFonts w:ascii="Arial" w:hAnsi="Arial" w:cs="Arial"/>
                        </w:rPr>
                      </w:pPr>
                    </w:p>
                    <w:p w14:paraId="24CC5300" w14:textId="77777777" w:rsidR="00FC1FE3" w:rsidRDefault="00FC1FE3" w:rsidP="00FC1FE3">
                      <w:pPr>
                        <w:jc w:val="center"/>
                        <w:rPr>
                          <w:rFonts w:ascii="Arial" w:hAnsi="Arial" w:cs="Arial"/>
                        </w:rPr>
                      </w:pPr>
                    </w:p>
                    <w:p w14:paraId="4D98FD18" w14:textId="77777777" w:rsidR="00FC1FE3" w:rsidRDefault="00FC1FE3" w:rsidP="00FC1FE3">
                      <w:pPr>
                        <w:jc w:val="center"/>
                        <w:rPr>
                          <w:rFonts w:ascii="Arial" w:hAnsi="Arial" w:cs="Arial"/>
                        </w:rPr>
                      </w:pPr>
                      <w:r>
                        <w:rPr>
                          <w:rFonts w:ascii="Arial" w:hAnsi="Arial" w:cs="Arial"/>
                        </w:rPr>
                        <w:t>(Photo / Logo)</w:t>
                      </w:r>
                    </w:p>
                    <w:p w14:paraId="01326740" w14:textId="77777777" w:rsidR="00FC1FE3" w:rsidRDefault="00FC1FE3" w:rsidP="00FC1FE3"/>
                  </w:txbxContent>
                </v:textbox>
              </v:shape>
            </w:pict>
          </mc:Fallback>
        </mc:AlternateContent>
      </w:r>
    </w:p>
    <w:p w14:paraId="6C118362" w14:textId="77777777" w:rsidR="00FC1FE3" w:rsidRPr="00B31355" w:rsidRDefault="00FC1FE3" w:rsidP="00FC1FE3">
      <w:pPr>
        <w:rPr>
          <w:rFonts w:cstheme="minorHAnsi"/>
        </w:rPr>
      </w:pPr>
    </w:p>
    <w:p w14:paraId="76EA2B27" w14:textId="77777777" w:rsidR="00FC1FE3" w:rsidRPr="00B31355" w:rsidRDefault="00FC1FE3" w:rsidP="00FC1FE3">
      <w:pPr>
        <w:rPr>
          <w:rFonts w:cstheme="minorHAnsi"/>
        </w:rPr>
      </w:pPr>
    </w:p>
    <w:p w14:paraId="10866E62" w14:textId="77777777" w:rsidR="00FC1FE3" w:rsidRPr="00B31355" w:rsidRDefault="00FC1FE3" w:rsidP="00FC1FE3">
      <w:pPr>
        <w:rPr>
          <w:rFonts w:cstheme="minorHAnsi"/>
        </w:rPr>
      </w:pPr>
    </w:p>
    <w:p w14:paraId="104558C8" w14:textId="77777777" w:rsidR="00FC1FE3" w:rsidRPr="00B31355" w:rsidRDefault="00FC1FE3" w:rsidP="00FC1FE3">
      <w:pPr>
        <w:rPr>
          <w:rFonts w:cstheme="minorHAnsi"/>
        </w:rPr>
      </w:pPr>
    </w:p>
    <w:p w14:paraId="4F6BA674" w14:textId="77777777" w:rsidR="00FC1FE3" w:rsidRPr="00B31355" w:rsidRDefault="00FC1FE3" w:rsidP="00FC1FE3">
      <w:pPr>
        <w:rPr>
          <w:rFonts w:cstheme="minorHAnsi"/>
        </w:rPr>
      </w:pPr>
    </w:p>
    <w:p w14:paraId="6FDD9A03" w14:textId="77777777" w:rsidR="00FC1FE3" w:rsidRPr="00B31355" w:rsidRDefault="00FC1FE3" w:rsidP="00FC1FE3">
      <w:pPr>
        <w:rPr>
          <w:rFonts w:cstheme="minorHAnsi"/>
        </w:rPr>
      </w:pPr>
    </w:p>
    <w:p w14:paraId="236A582F" w14:textId="77777777" w:rsidR="00FC1FE3" w:rsidRPr="00B31355" w:rsidRDefault="00FC1FE3" w:rsidP="00FC1FE3">
      <w:pPr>
        <w:rPr>
          <w:rFonts w:cstheme="minorHAnsi"/>
        </w:rPr>
      </w:pPr>
    </w:p>
    <w:p w14:paraId="41C5B68D" w14:textId="77777777" w:rsidR="00FC1FE3" w:rsidRPr="00B31355" w:rsidRDefault="00FC1FE3" w:rsidP="00FC1FE3">
      <w:pPr>
        <w:rPr>
          <w:rFonts w:cstheme="minorHAnsi"/>
        </w:rPr>
      </w:pPr>
    </w:p>
    <w:p w14:paraId="58F910E5" w14:textId="77777777" w:rsidR="00FC1FE3" w:rsidRPr="00B31355" w:rsidRDefault="00FC1FE3" w:rsidP="00FC1FE3">
      <w:pPr>
        <w:rPr>
          <w:rFonts w:cstheme="minorHAnsi"/>
        </w:rPr>
      </w:pPr>
    </w:p>
    <w:p w14:paraId="6609FA94" w14:textId="77777777" w:rsidR="00FC1FE3" w:rsidRPr="00B31355" w:rsidRDefault="00FC1FE3" w:rsidP="00FC1FE3">
      <w:pPr>
        <w:rPr>
          <w:rFonts w:cstheme="minorHAnsi"/>
        </w:rPr>
      </w:pPr>
    </w:p>
    <w:p w14:paraId="27DEF45B" w14:textId="77777777" w:rsidR="00FC1FE3" w:rsidRPr="00B31355" w:rsidRDefault="00FC1FE3" w:rsidP="00FC1FE3">
      <w:pPr>
        <w:rPr>
          <w:rFonts w:cstheme="minorHAnsi"/>
        </w:rPr>
      </w:pPr>
    </w:p>
    <w:p w14:paraId="2F5112D0" w14:textId="77777777" w:rsidR="00FC1FE3" w:rsidRPr="00B31355" w:rsidRDefault="00FC1FE3" w:rsidP="00FC1FE3">
      <w:pPr>
        <w:rPr>
          <w:rFonts w:cstheme="minorHAnsi"/>
        </w:rPr>
      </w:pPr>
    </w:p>
    <w:p w14:paraId="544B818A" w14:textId="77777777" w:rsidR="00FC1FE3" w:rsidRPr="00B31355" w:rsidRDefault="00FC1FE3" w:rsidP="00FC1FE3">
      <w:pPr>
        <w:rPr>
          <w:rFonts w:cstheme="minorHAnsi"/>
        </w:rPr>
      </w:pPr>
    </w:p>
    <w:p w14:paraId="6FB56C03" w14:textId="77777777" w:rsidR="00FC1FE3" w:rsidRPr="00B31355" w:rsidRDefault="00FC1FE3" w:rsidP="00FC1FE3">
      <w:pPr>
        <w:rPr>
          <w:rFonts w:cstheme="minorHAnsi"/>
        </w:rPr>
      </w:pPr>
    </w:p>
    <w:p w14:paraId="1DFDA9FA" w14:textId="77777777" w:rsidR="00FC1FE3" w:rsidRPr="00B31355" w:rsidRDefault="00FC1FE3" w:rsidP="00FC1FE3">
      <w:pPr>
        <w:rPr>
          <w:rFonts w:cstheme="minorHAnsi"/>
        </w:rPr>
      </w:pPr>
    </w:p>
    <w:p w14:paraId="276E8B1A" w14:textId="77777777" w:rsidR="00FC1FE3" w:rsidRPr="00B31355" w:rsidRDefault="00FC1FE3" w:rsidP="00FC1FE3">
      <w:pPr>
        <w:rPr>
          <w:rFonts w:cstheme="minorHAnsi"/>
        </w:rPr>
      </w:pPr>
    </w:p>
    <w:p w14:paraId="56DB2F86" w14:textId="77777777" w:rsidR="00FC1FE3" w:rsidRPr="00B31355" w:rsidRDefault="00FC1FE3" w:rsidP="00FC1FE3">
      <w:pPr>
        <w:jc w:val="center"/>
        <w:rPr>
          <w:rFonts w:cstheme="minorHAnsi"/>
        </w:rPr>
      </w:pPr>
      <w:r w:rsidRPr="00B31355">
        <w:rPr>
          <w:rFonts w:cstheme="minorHAnsi"/>
        </w:rPr>
        <w:t>Longhaugh Primary School</w:t>
      </w:r>
    </w:p>
    <w:p w14:paraId="31BB01AB" w14:textId="77777777" w:rsidR="00FC1FE3" w:rsidRPr="00B31355" w:rsidRDefault="00FC1FE3" w:rsidP="00FC1FE3">
      <w:pPr>
        <w:jc w:val="center"/>
        <w:rPr>
          <w:rFonts w:cstheme="minorHAnsi"/>
        </w:rPr>
      </w:pPr>
      <w:r w:rsidRPr="00B31355">
        <w:rPr>
          <w:rFonts w:cstheme="minorHAnsi"/>
        </w:rPr>
        <w:t>Lothian Crescent</w:t>
      </w:r>
    </w:p>
    <w:p w14:paraId="6E3BDCBA" w14:textId="77777777" w:rsidR="00FC1FE3" w:rsidRPr="00B31355" w:rsidRDefault="00FC1FE3" w:rsidP="00FC1FE3">
      <w:pPr>
        <w:jc w:val="center"/>
        <w:rPr>
          <w:rFonts w:cstheme="minorHAnsi"/>
        </w:rPr>
      </w:pPr>
      <w:r w:rsidRPr="00B31355">
        <w:rPr>
          <w:rFonts w:cstheme="minorHAnsi"/>
        </w:rPr>
        <w:t>Dundee. DD4 0SX</w:t>
      </w:r>
    </w:p>
    <w:p w14:paraId="098FC316" w14:textId="77777777" w:rsidR="00FC1FE3" w:rsidRPr="00B31355" w:rsidRDefault="00FC1FE3" w:rsidP="00FC1FE3">
      <w:pPr>
        <w:jc w:val="center"/>
        <w:rPr>
          <w:rFonts w:cstheme="minorHAnsi"/>
        </w:rPr>
      </w:pPr>
      <w:r w:rsidRPr="00B31355">
        <w:rPr>
          <w:rFonts w:cstheme="minorHAnsi"/>
        </w:rPr>
        <w:t>Tel 438540</w:t>
      </w:r>
    </w:p>
    <w:p w14:paraId="6B3BCBAD" w14:textId="77777777" w:rsidR="00FC1FE3" w:rsidRPr="00B31355" w:rsidRDefault="00FC1FE3" w:rsidP="00FC1FE3">
      <w:pPr>
        <w:jc w:val="center"/>
        <w:rPr>
          <w:rStyle w:val="Hyperlink"/>
          <w:rFonts w:cstheme="minorHAnsi"/>
        </w:rPr>
      </w:pPr>
      <w:r w:rsidRPr="00B31355">
        <w:rPr>
          <w:rFonts w:cstheme="minorHAnsi"/>
        </w:rPr>
        <w:t xml:space="preserve">Email: </w:t>
      </w:r>
      <w:hyperlink r:id="rId9" w:history="1">
        <w:r w:rsidRPr="00B31355">
          <w:rPr>
            <w:rStyle w:val="Hyperlink"/>
            <w:rFonts w:cstheme="minorHAnsi"/>
          </w:rPr>
          <w:t>longhaughps@dundeecity.gov.uk</w:t>
        </w:r>
      </w:hyperlink>
    </w:p>
    <w:p w14:paraId="70019DE3" w14:textId="77777777" w:rsidR="00FC1FE3" w:rsidRPr="00B31355" w:rsidRDefault="00FC1FE3" w:rsidP="00FC1FE3">
      <w:pPr>
        <w:jc w:val="center"/>
        <w:rPr>
          <w:rFonts w:cstheme="minorHAnsi"/>
        </w:rPr>
      </w:pPr>
    </w:p>
    <w:p w14:paraId="0912F8FE" w14:textId="77777777" w:rsidR="00FC1FE3" w:rsidRPr="00B31355" w:rsidRDefault="00FC1FE3" w:rsidP="00FC1FE3">
      <w:pPr>
        <w:rPr>
          <w:rFonts w:cstheme="minorHAnsi"/>
        </w:rPr>
      </w:pPr>
    </w:p>
    <w:p w14:paraId="12DE3D1B" w14:textId="77777777" w:rsidR="00FC1FE3" w:rsidRPr="00B31355" w:rsidRDefault="00FC1FE3" w:rsidP="00FC1FE3">
      <w:pPr>
        <w:jc w:val="center"/>
        <w:rPr>
          <w:rFonts w:cstheme="minorHAnsi"/>
        </w:rPr>
      </w:pPr>
      <w:r w:rsidRPr="00B31355">
        <w:rPr>
          <w:rFonts w:cstheme="minorHAnsi"/>
        </w:rPr>
        <w:lastRenderedPageBreak/>
        <w:t xml:space="preserve">This document shares and celebrates the improvements in our </w:t>
      </w:r>
      <w:r>
        <w:rPr>
          <w:rFonts w:cstheme="minorHAnsi"/>
        </w:rPr>
        <w:t>s</w:t>
      </w:r>
      <w:r w:rsidRPr="00B31355">
        <w:rPr>
          <w:rFonts w:cstheme="minorHAnsi"/>
        </w:rPr>
        <w:t xml:space="preserve">chool and embraces all ages and stages. It is based upon our School Improvement Plan </w:t>
      </w:r>
      <w:r>
        <w:rPr>
          <w:rFonts w:cstheme="minorHAnsi"/>
        </w:rPr>
        <w:t xml:space="preserve">and additional improvements </w:t>
      </w:r>
      <w:r w:rsidRPr="00B31355">
        <w:rPr>
          <w:rFonts w:cstheme="minorHAnsi"/>
        </w:rPr>
        <w:t>for session 20</w:t>
      </w:r>
      <w:r>
        <w:rPr>
          <w:rFonts w:cstheme="minorHAnsi"/>
        </w:rPr>
        <w:t>21-22.</w:t>
      </w:r>
    </w:p>
    <w:p w14:paraId="72DAFED6" w14:textId="77777777" w:rsidR="00FC1FE3" w:rsidRPr="00B31355" w:rsidRDefault="00FC1FE3" w:rsidP="00FC1FE3">
      <w:pPr>
        <w:jc w:val="center"/>
        <w:rPr>
          <w:rFonts w:cstheme="minorHAnsi"/>
        </w:rPr>
      </w:pPr>
    </w:p>
    <w:tbl>
      <w:tblPr>
        <w:tblStyle w:val="TableGrid"/>
        <w:tblW w:w="0" w:type="auto"/>
        <w:tblLook w:val="04A0" w:firstRow="1" w:lastRow="0" w:firstColumn="1" w:lastColumn="0" w:noHBand="0" w:noVBand="1"/>
      </w:tblPr>
      <w:tblGrid>
        <w:gridCol w:w="9592"/>
      </w:tblGrid>
      <w:tr w:rsidR="00FC1FE3" w:rsidRPr="00B31355" w14:paraId="5026753F" w14:textId="77777777" w:rsidTr="00DD33E9">
        <w:trPr>
          <w:trHeight w:hRule="exact" w:val="4536"/>
        </w:trPr>
        <w:tc>
          <w:tcPr>
            <w:tcW w:w="10456" w:type="dxa"/>
          </w:tcPr>
          <w:p w14:paraId="566F4343" w14:textId="77777777" w:rsidR="00FC1FE3" w:rsidRPr="00B31355" w:rsidRDefault="00FC1FE3" w:rsidP="00DD33E9">
            <w:pPr>
              <w:tabs>
                <w:tab w:val="left" w:pos="3405"/>
              </w:tabs>
              <w:rPr>
                <w:rFonts w:cstheme="minorHAnsi"/>
                <w:b/>
              </w:rPr>
            </w:pPr>
          </w:p>
          <w:p w14:paraId="0574545C" w14:textId="77777777" w:rsidR="00FC1FE3" w:rsidRPr="00B31355" w:rsidRDefault="00FC1FE3" w:rsidP="00DD33E9">
            <w:pPr>
              <w:tabs>
                <w:tab w:val="left" w:pos="3405"/>
              </w:tabs>
              <w:rPr>
                <w:rFonts w:cstheme="minorHAnsi"/>
                <w:b/>
              </w:rPr>
            </w:pPr>
            <w:r w:rsidRPr="00B31355">
              <w:rPr>
                <w:rFonts w:cstheme="minorHAnsi"/>
                <w:b/>
              </w:rPr>
              <w:t xml:space="preserve">Our School </w:t>
            </w:r>
            <w:r w:rsidRPr="008171C7">
              <w:rPr>
                <w:rFonts w:cstheme="minorHAnsi"/>
                <w:b/>
                <w:highlight w:val="yellow"/>
              </w:rPr>
              <w:t>Vision,</w:t>
            </w:r>
            <w:r w:rsidRPr="00B31355">
              <w:rPr>
                <w:rFonts w:cstheme="minorHAnsi"/>
                <w:b/>
              </w:rPr>
              <w:t xml:space="preserve"> Values &amp; Aims</w:t>
            </w:r>
            <w:r>
              <w:rPr>
                <w:rFonts w:cstheme="minorHAnsi"/>
                <w:b/>
              </w:rPr>
              <w:t xml:space="preserve"> (New vision under review)</w:t>
            </w:r>
          </w:p>
          <w:p w14:paraId="5AD4F9EE" w14:textId="77777777" w:rsidR="00FC1FE3" w:rsidRPr="00B31355" w:rsidRDefault="00FC1FE3" w:rsidP="00DD33E9">
            <w:pPr>
              <w:tabs>
                <w:tab w:val="left" w:pos="3405"/>
              </w:tabs>
              <w:rPr>
                <w:rFonts w:cstheme="minorHAnsi"/>
                <w:b/>
              </w:rPr>
            </w:pPr>
          </w:p>
          <w:p w14:paraId="3784F541" w14:textId="77777777" w:rsidR="00FC1FE3" w:rsidRPr="00B31355" w:rsidRDefault="00FC1FE3" w:rsidP="00DD33E9">
            <w:pPr>
              <w:tabs>
                <w:tab w:val="left" w:pos="3405"/>
              </w:tabs>
              <w:rPr>
                <w:rFonts w:cstheme="minorHAnsi"/>
                <w:b/>
              </w:rPr>
            </w:pPr>
            <w:r w:rsidRPr="00AE7780">
              <w:rPr>
                <w:rFonts w:cstheme="minorHAnsi"/>
                <w:b/>
                <w:noProof/>
                <w:shd w:val="solid" w:color="auto" w:fill="FF99CC"/>
                <w:lang w:eastAsia="en-GB"/>
              </w:rPr>
              <w:drawing>
                <wp:inline distT="0" distB="0" distL="0" distR="0" wp14:anchorId="79CB4FFF" wp14:editId="07C8F18F">
                  <wp:extent cx="2657528" cy="1869440"/>
                  <wp:effectExtent l="0" t="0" r="9525" b="0"/>
                  <wp:docPr id="26626" name="Picture 2" descr="A computer screen shot of a computer screen&#10;&#10;Description automatically generated">
                    <a:extLst xmlns:a="http://schemas.openxmlformats.org/drawingml/2006/main">
                      <a:ext uri="{FF2B5EF4-FFF2-40B4-BE49-F238E27FC236}">
                        <a16:creationId xmlns:a16="http://schemas.microsoft.com/office/drawing/2014/main" id="{95129614-F11D-4AC3-B800-778237277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A computer screen shot of a computer screen&#10;&#10;Description automatically generated">
                            <a:extLst>
                              <a:ext uri="{FF2B5EF4-FFF2-40B4-BE49-F238E27FC236}">
                                <a16:creationId xmlns:a16="http://schemas.microsoft.com/office/drawing/2014/main" id="{95129614-F11D-4AC3-B800-7782372776B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9853" t="12375" r="8870" b="16728"/>
                          <a:stretch>
                            <a:fillRect/>
                          </a:stretch>
                        </pic:blipFill>
                        <pic:spPr bwMode="auto">
                          <a:xfrm>
                            <a:off x="0" y="0"/>
                            <a:ext cx="2720065" cy="1913432"/>
                          </a:xfrm>
                          <a:prstGeom prst="rect">
                            <a:avLst/>
                          </a:prstGeom>
                          <a:noFill/>
                          <a:ln>
                            <a:noFill/>
                          </a:ln>
                          <a:effectLst/>
                        </pic:spPr>
                      </pic:pic>
                    </a:graphicData>
                  </a:graphic>
                </wp:inline>
              </w:drawing>
            </w:r>
          </w:p>
          <w:p w14:paraId="02C197A2" w14:textId="77777777" w:rsidR="00FC1FE3" w:rsidRPr="00B31355" w:rsidRDefault="00FC1FE3" w:rsidP="00DD33E9">
            <w:pPr>
              <w:tabs>
                <w:tab w:val="left" w:pos="3405"/>
              </w:tabs>
              <w:jc w:val="center"/>
              <w:rPr>
                <w:rFonts w:cstheme="minorHAnsi"/>
                <w:b/>
              </w:rPr>
            </w:pPr>
          </w:p>
          <w:p w14:paraId="57E2CD3C" w14:textId="77777777" w:rsidR="00FC1FE3" w:rsidRPr="00B31355" w:rsidRDefault="00FC1FE3" w:rsidP="00DD33E9">
            <w:pPr>
              <w:tabs>
                <w:tab w:val="left" w:pos="3405"/>
              </w:tabs>
              <w:rPr>
                <w:rFonts w:cstheme="minorHAnsi"/>
                <w:b/>
              </w:rPr>
            </w:pPr>
          </w:p>
          <w:p w14:paraId="32E85728" w14:textId="77777777" w:rsidR="00FC1FE3" w:rsidRPr="00B31355" w:rsidRDefault="00FC1FE3" w:rsidP="00DD33E9">
            <w:pPr>
              <w:tabs>
                <w:tab w:val="left" w:pos="3405"/>
              </w:tabs>
              <w:rPr>
                <w:rFonts w:cstheme="minorHAnsi"/>
                <w:b/>
              </w:rPr>
            </w:pPr>
          </w:p>
          <w:p w14:paraId="16647AA4" w14:textId="77777777" w:rsidR="00FC1FE3" w:rsidRPr="00B31355" w:rsidRDefault="00FC1FE3" w:rsidP="00DD33E9">
            <w:pPr>
              <w:tabs>
                <w:tab w:val="left" w:pos="3405"/>
              </w:tabs>
              <w:rPr>
                <w:rFonts w:cstheme="minorHAnsi"/>
                <w:b/>
              </w:rPr>
            </w:pPr>
          </w:p>
          <w:p w14:paraId="27C1A8A4" w14:textId="77777777" w:rsidR="00FC1FE3" w:rsidRPr="00B31355" w:rsidRDefault="00FC1FE3" w:rsidP="00DD33E9">
            <w:pPr>
              <w:tabs>
                <w:tab w:val="left" w:pos="3405"/>
              </w:tabs>
              <w:rPr>
                <w:rFonts w:cstheme="minorHAnsi"/>
                <w:b/>
              </w:rPr>
            </w:pPr>
          </w:p>
          <w:p w14:paraId="4B6F64DC" w14:textId="77777777" w:rsidR="00FC1FE3" w:rsidRPr="00B31355" w:rsidRDefault="00FC1FE3" w:rsidP="00DD33E9">
            <w:pPr>
              <w:tabs>
                <w:tab w:val="left" w:pos="3405"/>
              </w:tabs>
              <w:rPr>
                <w:rFonts w:cstheme="minorHAnsi"/>
                <w:b/>
              </w:rPr>
            </w:pPr>
          </w:p>
          <w:p w14:paraId="0B7D1821" w14:textId="77777777" w:rsidR="00FC1FE3" w:rsidRPr="00B31355" w:rsidRDefault="00FC1FE3" w:rsidP="00DD33E9">
            <w:pPr>
              <w:tabs>
                <w:tab w:val="left" w:pos="3405"/>
              </w:tabs>
              <w:rPr>
                <w:rFonts w:cstheme="minorHAnsi"/>
                <w:b/>
              </w:rPr>
            </w:pPr>
          </w:p>
          <w:p w14:paraId="5913530C" w14:textId="77777777" w:rsidR="00FC1FE3" w:rsidRPr="00B31355" w:rsidRDefault="00FC1FE3" w:rsidP="00DD33E9">
            <w:pPr>
              <w:tabs>
                <w:tab w:val="left" w:pos="3405"/>
              </w:tabs>
              <w:rPr>
                <w:rFonts w:cstheme="minorHAnsi"/>
                <w:b/>
              </w:rPr>
            </w:pPr>
          </w:p>
          <w:p w14:paraId="5565E1E1" w14:textId="77777777" w:rsidR="00FC1FE3" w:rsidRPr="00B31355" w:rsidRDefault="00FC1FE3" w:rsidP="00DD33E9">
            <w:pPr>
              <w:tabs>
                <w:tab w:val="left" w:pos="3405"/>
              </w:tabs>
              <w:rPr>
                <w:rFonts w:cstheme="minorHAnsi"/>
                <w:b/>
              </w:rPr>
            </w:pPr>
          </w:p>
          <w:p w14:paraId="40974B81" w14:textId="77777777" w:rsidR="00FC1FE3" w:rsidRPr="00B31355" w:rsidRDefault="00FC1FE3" w:rsidP="00DD33E9">
            <w:pPr>
              <w:tabs>
                <w:tab w:val="left" w:pos="3405"/>
              </w:tabs>
              <w:rPr>
                <w:rFonts w:cstheme="minorHAnsi"/>
                <w:b/>
              </w:rPr>
            </w:pPr>
          </w:p>
          <w:p w14:paraId="07387ABE" w14:textId="77777777" w:rsidR="00FC1FE3" w:rsidRPr="00B31355" w:rsidRDefault="00FC1FE3" w:rsidP="00DD33E9">
            <w:pPr>
              <w:tabs>
                <w:tab w:val="left" w:pos="3405"/>
              </w:tabs>
              <w:rPr>
                <w:rFonts w:cstheme="minorHAnsi"/>
                <w:b/>
              </w:rPr>
            </w:pPr>
          </w:p>
          <w:p w14:paraId="1CC98D90" w14:textId="77777777" w:rsidR="00FC1FE3" w:rsidRPr="00B31355" w:rsidRDefault="00FC1FE3" w:rsidP="00DD33E9">
            <w:pPr>
              <w:tabs>
                <w:tab w:val="left" w:pos="3405"/>
              </w:tabs>
              <w:rPr>
                <w:rFonts w:cstheme="minorHAnsi"/>
              </w:rPr>
            </w:pPr>
          </w:p>
          <w:p w14:paraId="7B488C2D" w14:textId="77777777" w:rsidR="00FC1FE3" w:rsidRPr="00B31355" w:rsidRDefault="00FC1FE3" w:rsidP="00DD33E9">
            <w:pPr>
              <w:tabs>
                <w:tab w:val="left" w:pos="3405"/>
              </w:tabs>
              <w:rPr>
                <w:rFonts w:cstheme="minorHAnsi"/>
              </w:rPr>
            </w:pPr>
          </w:p>
          <w:p w14:paraId="29368366" w14:textId="77777777" w:rsidR="00FC1FE3" w:rsidRPr="00B31355" w:rsidRDefault="00FC1FE3" w:rsidP="00DD33E9">
            <w:pPr>
              <w:tabs>
                <w:tab w:val="left" w:pos="3405"/>
              </w:tabs>
              <w:rPr>
                <w:rFonts w:cstheme="minorHAnsi"/>
              </w:rPr>
            </w:pPr>
          </w:p>
          <w:p w14:paraId="2B5BAD02" w14:textId="77777777" w:rsidR="00FC1FE3" w:rsidRPr="00B31355" w:rsidRDefault="00FC1FE3" w:rsidP="00DD33E9">
            <w:pPr>
              <w:tabs>
                <w:tab w:val="left" w:pos="3405"/>
              </w:tabs>
              <w:rPr>
                <w:rFonts w:cstheme="minorHAnsi"/>
              </w:rPr>
            </w:pPr>
          </w:p>
          <w:p w14:paraId="7708EE1B" w14:textId="77777777" w:rsidR="00FC1FE3" w:rsidRPr="00B31355" w:rsidRDefault="00FC1FE3" w:rsidP="00DD33E9">
            <w:pPr>
              <w:tabs>
                <w:tab w:val="left" w:pos="3405"/>
              </w:tabs>
              <w:rPr>
                <w:rFonts w:cstheme="minorHAnsi"/>
              </w:rPr>
            </w:pPr>
          </w:p>
          <w:p w14:paraId="2CA36D7B" w14:textId="77777777" w:rsidR="00FC1FE3" w:rsidRPr="00B31355" w:rsidRDefault="00FC1FE3" w:rsidP="00DD33E9">
            <w:pPr>
              <w:tabs>
                <w:tab w:val="left" w:pos="3405"/>
              </w:tabs>
              <w:rPr>
                <w:rFonts w:cstheme="minorHAnsi"/>
              </w:rPr>
            </w:pPr>
          </w:p>
          <w:p w14:paraId="14ABE246" w14:textId="77777777" w:rsidR="00FC1FE3" w:rsidRPr="00B31355" w:rsidRDefault="00FC1FE3" w:rsidP="00DD33E9">
            <w:pPr>
              <w:tabs>
                <w:tab w:val="left" w:pos="3405"/>
              </w:tabs>
              <w:rPr>
                <w:rFonts w:cstheme="minorHAnsi"/>
              </w:rPr>
            </w:pPr>
          </w:p>
          <w:p w14:paraId="2114620F" w14:textId="77777777" w:rsidR="00FC1FE3" w:rsidRPr="00B31355" w:rsidRDefault="00FC1FE3" w:rsidP="00DD33E9">
            <w:pPr>
              <w:tabs>
                <w:tab w:val="left" w:pos="3405"/>
              </w:tabs>
              <w:rPr>
                <w:rFonts w:cstheme="minorHAnsi"/>
              </w:rPr>
            </w:pPr>
          </w:p>
          <w:p w14:paraId="2602AFFE" w14:textId="77777777" w:rsidR="00FC1FE3" w:rsidRPr="00B31355" w:rsidRDefault="00FC1FE3" w:rsidP="00DD33E9">
            <w:pPr>
              <w:tabs>
                <w:tab w:val="left" w:pos="3405"/>
              </w:tabs>
              <w:rPr>
                <w:rFonts w:cstheme="minorHAnsi"/>
              </w:rPr>
            </w:pPr>
          </w:p>
        </w:tc>
      </w:tr>
    </w:tbl>
    <w:p w14:paraId="6E6CC0C9" w14:textId="77777777" w:rsidR="00FC1FE3" w:rsidRPr="00B31355" w:rsidRDefault="00FC1FE3" w:rsidP="00FC1FE3">
      <w:pPr>
        <w:tabs>
          <w:tab w:val="left" w:pos="3405"/>
        </w:tabs>
        <w:spacing w:after="0"/>
        <w:rPr>
          <w:rFonts w:cstheme="minorHAnsi"/>
        </w:rPr>
      </w:pPr>
    </w:p>
    <w:tbl>
      <w:tblPr>
        <w:tblStyle w:val="TableGrid"/>
        <w:tblW w:w="9555" w:type="dxa"/>
        <w:tblLook w:val="04A0" w:firstRow="1" w:lastRow="0" w:firstColumn="1" w:lastColumn="0" w:noHBand="0" w:noVBand="1"/>
      </w:tblPr>
      <w:tblGrid>
        <w:gridCol w:w="9555"/>
      </w:tblGrid>
      <w:tr w:rsidR="00FC1FE3" w:rsidRPr="00B31355" w14:paraId="0CA9636D" w14:textId="77777777" w:rsidTr="00DD33E9">
        <w:trPr>
          <w:trHeight w:hRule="exact" w:val="7008"/>
        </w:trPr>
        <w:tc>
          <w:tcPr>
            <w:tcW w:w="9555" w:type="dxa"/>
          </w:tcPr>
          <w:p w14:paraId="5D2CC31F" w14:textId="77777777" w:rsidR="00FC1FE3" w:rsidRPr="00B31355" w:rsidRDefault="00FC1FE3" w:rsidP="00DD33E9">
            <w:pPr>
              <w:tabs>
                <w:tab w:val="left" w:pos="3405"/>
              </w:tabs>
              <w:rPr>
                <w:rFonts w:cstheme="minorHAnsi"/>
                <w:b/>
              </w:rPr>
            </w:pPr>
          </w:p>
          <w:p w14:paraId="19466FE1" w14:textId="77777777" w:rsidR="00FC1FE3" w:rsidRDefault="00FC1FE3" w:rsidP="00DD33E9">
            <w:pPr>
              <w:tabs>
                <w:tab w:val="left" w:pos="3405"/>
              </w:tabs>
              <w:rPr>
                <w:rFonts w:cstheme="minorHAnsi"/>
                <w:b/>
              </w:rPr>
            </w:pPr>
            <w:r w:rsidRPr="00B31355">
              <w:rPr>
                <w:rFonts w:cstheme="minorHAnsi"/>
                <w:b/>
              </w:rPr>
              <w:t xml:space="preserve">Our School’s Context: </w:t>
            </w:r>
          </w:p>
          <w:p w14:paraId="3E3EC8A1" w14:textId="77777777" w:rsidR="00FC1FE3" w:rsidRDefault="00FC1FE3" w:rsidP="00DD33E9">
            <w:pPr>
              <w:tabs>
                <w:tab w:val="left" w:pos="3405"/>
              </w:tabs>
              <w:rPr>
                <w:rFonts w:ascii="Arial" w:hAnsi="Arial" w:cs="Arial"/>
                <w:b/>
                <w:sz w:val="20"/>
                <w:szCs w:val="20"/>
              </w:rPr>
            </w:pPr>
          </w:p>
          <w:p w14:paraId="09A3A3AE" w14:textId="77777777" w:rsidR="00FC1FE3" w:rsidRDefault="00FC1FE3" w:rsidP="00DD33E9">
            <w:pPr>
              <w:jc w:val="both"/>
              <w:rPr>
                <w:rFonts w:ascii="Calibri" w:eastAsia="Calibri" w:hAnsi="Calibri" w:cs="Calibri"/>
              </w:rPr>
            </w:pPr>
            <w:r>
              <w:rPr>
                <w:rFonts w:ascii="Calibri" w:eastAsia="Calibri" w:hAnsi="Calibri" w:cs="Calibri"/>
              </w:rPr>
              <w:t xml:space="preserve">Longhaugh Primary School serves the North East of the city of Dundee. We are part of a Scottish Attainment Challenge authority and approximately 48% of our pupils are entitled to free school meals. We received PEF allocation of £143, 000 for session 2021-22.   The school is committed to removing barriers through our ‘Cost of the School Day’ action plan and our inclusive learning environment.  Almost all pupils come to school ready to learn. We enjoy very strong support from all stakeholders in our local community especially from parents and partners. </w:t>
            </w:r>
          </w:p>
          <w:p w14:paraId="65CAFFDC" w14:textId="77777777" w:rsidR="00FC1FE3" w:rsidRDefault="00FC1FE3" w:rsidP="00DD33E9">
            <w:pPr>
              <w:jc w:val="both"/>
              <w:rPr>
                <w:rFonts w:ascii="Calibri" w:eastAsia="Calibri" w:hAnsi="Calibri" w:cs="Calibri"/>
              </w:rPr>
            </w:pPr>
          </w:p>
          <w:p w14:paraId="37C676DC" w14:textId="77777777" w:rsidR="00FC1FE3" w:rsidRPr="001D13B3" w:rsidRDefault="00FC1FE3" w:rsidP="00DD33E9">
            <w:pPr>
              <w:jc w:val="both"/>
              <w:rPr>
                <w:rFonts w:ascii="Calibri" w:eastAsia="Calibri" w:hAnsi="Calibri" w:cs="Calibri"/>
              </w:rPr>
            </w:pPr>
            <w:r w:rsidRPr="00A323F1">
              <w:rPr>
                <w:rFonts w:ascii="Calibri" w:eastAsia="Calibri" w:hAnsi="Calibri" w:cs="Calibri"/>
              </w:rPr>
              <w:t>Longhaugh Support Group (LSG) is also located within our setting, providing shared placements for a small number of pupils across Dundee. This specialist provision also offers an outreach service to schools, led by Mrs Melaine Kearns.</w:t>
            </w:r>
          </w:p>
          <w:p w14:paraId="53CAAAE4" w14:textId="77777777" w:rsidR="00FC1FE3" w:rsidRDefault="00FC1FE3" w:rsidP="00DD33E9">
            <w:pPr>
              <w:jc w:val="both"/>
              <w:rPr>
                <w:rFonts w:ascii="Calibri" w:eastAsia="Calibri" w:hAnsi="Calibri" w:cs="Calibri"/>
              </w:rPr>
            </w:pPr>
          </w:p>
          <w:p w14:paraId="210AC5EC" w14:textId="77777777" w:rsidR="00FC1FE3" w:rsidRDefault="00FC1FE3" w:rsidP="00DD33E9">
            <w:pPr>
              <w:jc w:val="both"/>
            </w:pPr>
            <w:r w:rsidRPr="00BC539B">
              <w:t xml:space="preserve">The </w:t>
            </w:r>
            <w:r>
              <w:t>priorities for the year’s action plan were grounded in the National Improvement Framework using key documents such as:</w:t>
            </w:r>
          </w:p>
          <w:p w14:paraId="3557A116" w14:textId="77777777" w:rsidR="00FC1FE3" w:rsidRDefault="00FC1FE3" w:rsidP="00DD33E9">
            <w:pPr>
              <w:jc w:val="both"/>
            </w:pPr>
          </w:p>
          <w:p w14:paraId="7DCBA53A" w14:textId="77777777" w:rsidR="00FC1FE3" w:rsidRPr="00A323F1" w:rsidRDefault="00FC1FE3" w:rsidP="00FC1FE3">
            <w:pPr>
              <w:pStyle w:val="ListParagraph"/>
              <w:numPr>
                <w:ilvl w:val="0"/>
                <w:numId w:val="10"/>
              </w:numPr>
              <w:autoSpaceDE w:val="0"/>
              <w:autoSpaceDN w:val="0"/>
              <w:adjustRightInd w:val="0"/>
              <w:jc w:val="both"/>
              <w:rPr>
                <w:rFonts w:ascii="Arial" w:hAnsi="Arial" w:cs="Arial"/>
                <w:i/>
                <w:color w:val="000000"/>
                <w:sz w:val="20"/>
                <w:szCs w:val="20"/>
              </w:rPr>
            </w:pPr>
            <w:r w:rsidRPr="00A323F1">
              <w:rPr>
                <w:rFonts w:ascii="Arial" w:hAnsi="Arial" w:cs="Arial"/>
                <w:i/>
                <w:color w:val="000000"/>
                <w:sz w:val="20"/>
                <w:szCs w:val="20"/>
              </w:rPr>
              <w:t xml:space="preserve">Interventions for Equity diagram </w:t>
            </w:r>
          </w:p>
          <w:p w14:paraId="088E92EB" w14:textId="77777777" w:rsidR="00FC1FE3" w:rsidRPr="00A323F1" w:rsidRDefault="00FC1FE3" w:rsidP="00FC1FE3">
            <w:pPr>
              <w:pStyle w:val="ListParagraph"/>
              <w:numPr>
                <w:ilvl w:val="0"/>
                <w:numId w:val="10"/>
              </w:numPr>
              <w:autoSpaceDE w:val="0"/>
              <w:autoSpaceDN w:val="0"/>
              <w:adjustRightInd w:val="0"/>
              <w:jc w:val="both"/>
              <w:rPr>
                <w:rFonts w:ascii="Arial" w:hAnsi="Arial" w:cs="Arial"/>
                <w:i/>
                <w:color w:val="000000"/>
                <w:sz w:val="20"/>
                <w:szCs w:val="20"/>
              </w:rPr>
            </w:pPr>
            <w:r w:rsidRPr="00A323F1">
              <w:rPr>
                <w:rFonts w:ascii="Arial" w:hAnsi="Arial" w:cs="Arial"/>
                <w:i/>
                <w:color w:val="000000"/>
                <w:sz w:val="20"/>
                <w:szCs w:val="20"/>
              </w:rPr>
              <w:t>SAC: Learning &amp; Teaching Toolkit</w:t>
            </w:r>
          </w:p>
          <w:p w14:paraId="60A6E3C3" w14:textId="77777777" w:rsidR="00FC1FE3" w:rsidRPr="00A323F1" w:rsidRDefault="00FC1FE3" w:rsidP="00FC1FE3">
            <w:pPr>
              <w:pStyle w:val="ListParagraph"/>
              <w:numPr>
                <w:ilvl w:val="0"/>
                <w:numId w:val="10"/>
              </w:numPr>
              <w:autoSpaceDE w:val="0"/>
              <w:autoSpaceDN w:val="0"/>
              <w:adjustRightInd w:val="0"/>
              <w:jc w:val="both"/>
              <w:rPr>
                <w:rFonts w:ascii="Arial" w:hAnsi="Arial" w:cs="Arial"/>
                <w:i/>
                <w:color w:val="000000"/>
                <w:sz w:val="20"/>
                <w:szCs w:val="20"/>
              </w:rPr>
            </w:pPr>
            <w:r w:rsidRPr="00A323F1">
              <w:rPr>
                <w:rFonts w:ascii="Arial" w:hAnsi="Arial" w:cs="Arial"/>
                <w:i/>
                <w:color w:val="000000"/>
                <w:sz w:val="20"/>
                <w:szCs w:val="20"/>
              </w:rPr>
              <w:t>HGIOS4</w:t>
            </w:r>
          </w:p>
          <w:p w14:paraId="7D7C97FD" w14:textId="77777777" w:rsidR="00FC1FE3" w:rsidRPr="00A323F1" w:rsidRDefault="00FC1FE3" w:rsidP="00FC1FE3">
            <w:pPr>
              <w:pStyle w:val="ListParagraph"/>
              <w:numPr>
                <w:ilvl w:val="0"/>
                <w:numId w:val="10"/>
              </w:numPr>
              <w:autoSpaceDE w:val="0"/>
              <w:autoSpaceDN w:val="0"/>
              <w:adjustRightInd w:val="0"/>
              <w:jc w:val="both"/>
              <w:rPr>
                <w:rFonts w:ascii="Arial" w:hAnsi="Arial" w:cs="Arial"/>
                <w:i/>
                <w:color w:val="000000"/>
                <w:sz w:val="20"/>
                <w:szCs w:val="20"/>
              </w:rPr>
            </w:pPr>
            <w:r w:rsidRPr="00A323F1">
              <w:rPr>
                <w:rFonts w:ascii="Arial" w:hAnsi="Arial" w:cs="Arial"/>
                <w:i/>
                <w:color w:val="000000"/>
                <w:sz w:val="20"/>
                <w:szCs w:val="20"/>
              </w:rPr>
              <w:t>Delivering Excellence and Equity in Scottish Education</w:t>
            </w:r>
          </w:p>
          <w:p w14:paraId="2FDFB12F" w14:textId="77777777" w:rsidR="00FC1FE3" w:rsidRDefault="00FC1FE3" w:rsidP="00DD33E9">
            <w:pPr>
              <w:jc w:val="both"/>
            </w:pPr>
          </w:p>
          <w:p w14:paraId="339D1DAF" w14:textId="4A7D45C4" w:rsidR="00FC1FE3" w:rsidRDefault="00FC1FE3" w:rsidP="00DD33E9">
            <w:pPr>
              <w:jc w:val="both"/>
            </w:pPr>
          </w:p>
          <w:p w14:paraId="2D889299" w14:textId="77777777" w:rsidR="00FC1FE3" w:rsidRPr="00B31355" w:rsidRDefault="00FC1FE3" w:rsidP="00DD33E9">
            <w:pPr>
              <w:tabs>
                <w:tab w:val="left" w:pos="3405"/>
              </w:tabs>
              <w:rPr>
                <w:rFonts w:cstheme="minorHAnsi"/>
                <w:b/>
              </w:rPr>
            </w:pPr>
          </w:p>
          <w:p w14:paraId="6B6CD11E" w14:textId="77777777" w:rsidR="00FC1FE3" w:rsidRPr="00B31355" w:rsidRDefault="00FC1FE3" w:rsidP="00DD33E9">
            <w:pPr>
              <w:tabs>
                <w:tab w:val="left" w:pos="3405"/>
              </w:tabs>
              <w:rPr>
                <w:rFonts w:cstheme="minorHAnsi"/>
                <w:b/>
              </w:rPr>
            </w:pPr>
          </w:p>
          <w:p w14:paraId="489F6E6C" w14:textId="77777777" w:rsidR="00FC1FE3" w:rsidRPr="00B31355" w:rsidRDefault="00FC1FE3" w:rsidP="00DD33E9">
            <w:pPr>
              <w:tabs>
                <w:tab w:val="left" w:pos="3405"/>
              </w:tabs>
              <w:rPr>
                <w:rFonts w:cstheme="minorHAnsi"/>
                <w:b/>
              </w:rPr>
            </w:pPr>
          </w:p>
          <w:p w14:paraId="275C0F42" w14:textId="77777777" w:rsidR="00FC1FE3" w:rsidRPr="00B31355" w:rsidRDefault="00FC1FE3" w:rsidP="00DD33E9">
            <w:pPr>
              <w:tabs>
                <w:tab w:val="left" w:pos="3405"/>
              </w:tabs>
              <w:rPr>
                <w:rFonts w:cstheme="minorHAnsi"/>
                <w:b/>
              </w:rPr>
            </w:pPr>
          </w:p>
          <w:p w14:paraId="11C231A5" w14:textId="77777777" w:rsidR="00FC1FE3" w:rsidRPr="00B31355" w:rsidRDefault="00FC1FE3" w:rsidP="00DD33E9">
            <w:pPr>
              <w:tabs>
                <w:tab w:val="left" w:pos="3405"/>
              </w:tabs>
              <w:rPr>
                <w:rFonts w:cstheme="minorHAnsi"/>
                <w:b/>
              </w:rPr>
            </w:pPr>
          </w:p>
          <w:p w14:paraId="61F7322C" w14:textId="77777777" w:rsidR="00FC1FE3" w:rsidRPr="00B31355" w:rsidRDefault="00FC1FE3" w:rsidP="00DD33E9">
            <w:pPr>
              <w:tabs>
                <w:tab w:val="left" w:pos="3405"/>
              </w:tabs>
              <w:rPr>
                <w:rFonts w:cstheme="minorHAnsi"/>
                <w:b/>
              </w:rPr>
            </w:pPr>
          </w:p>
          <w:p w14:paraId="634CBAC4" w14:textId="77777777" w:rsidR="00FC1FE3" w:rsidRPr="00B31355" w:rsidRDefault="00FC1FE3" w:rsidP="00DD33E9">
            <w:pPr>
              <w:tabs>
                <w:tab w:val="left" w:pos="3405"/>
              </w:tabs>
              <w:rPr>
                <w:rFonts w:cstheme="minorHAnsi"/>
                <w:b/>
              </w:rPr>
            </w:pPr>
          </w:p>
          <w:p w14:paraId="11A5E9EA" w14:textId="77777777" w:rsidR="00FC1FE3" w:rsidRPr="00B31355" w:rsidRDefault="00FC1FE3" w:rsidP="00DD33E9">
            <w:pPr>
              <w:tabs>
                <w:tab w:val="left" w:pos="3405"/>
              </w:tabs>
              <w:rPr>
                <w:rFonts w:cstheme="minorHAnsi"/>
                <w:b/>
              </w:rPr>
            </w:pPr>
          </w:p>
          <w:p w14:paraId="250B8163" w14:textId="77777777" w:rsidR="00FC1FE3" w:rsidRPr="00B31355" w:rsidRDefault="00FC1FE3" w:rsidP="00DD33E9">
            <w:pPr>
              <w:tabs>
                <w:tab w:val="left" w:pos="3405"/>
              </w:tabs>
              <w:rPr>
                <w:rFonts w:cstheme="minorHAnsi"/>
                <w:b/>
              </w:rPr>
            </w:pPr>
            <w:r w:rsidRPr="00B31355">
              <w:rPr>
                <w:rFonts w:cstheme="minorHAnsi"/>
                <w:b/>
              </w:rPr>
              <w:t>Attainment Information</w:t>
            </w:r>
          </w:p>
          <w:tbl>
            <w:tblPr>
              <w:tblStyle w:val="TableGrid"/>
              <w:tblW w:w="0" w:type="auto"/>
              <w:tblLook w:val="04A0" w:firstRow="1" w:lastRow="0" w:firstColumn="1" w:lastColumn="0" w:noHBand="0" w:noVBand="1"/>
            </w:tblPr>
            <w:tblGrid>
              <w:gridCol w:w="1681"/>
              <w:gridCol w:w="653"/>
              <w:gridCol w:w="600"/>
              <w:gridCol w:w="641"/>
              <w:gridCol w:w="600"/>
              <w:gridCol w:w="600"/>
              <w:gridCol w:w="600"/>
              <w:gridCol w:w="641"/>
              <w:gridCol w:w="600"/>
              <w:gridCol w:w="600"/>
              <w:gridCol w:w="600"/>
              <w:gridCol w:w="641"/>
              <w:gridCol w:w="600"/>
            </w:tblGrid>
            <w:tr w:rsidR="00FC1FE3" w:rsidRPr="00B31355" w14:paraId="70190BF4" w14:textId="77777777" w:rsidTr="00DD33E9">
              <w:trPr>
                <w:trHeight w:val="389"/>
              </w:trPr>
              <w:tc>
                <w:tcPr>
                  <w:tcW w:w="1681" w:type="dxa"/>
                </w:tcPr>
                <w:p w14:paraId="456F8277" w14:textId="77777777" w:rsidR="00FC1FE3" w:rsidRPr="00B31355" w:rsidRDefault="00FC1FE3" w:rsidP="00DD33E9">
                  <w:pPr>
                    <w:tabs>
                      <w:tab w:val="left" w:pos="3405"/>
                    </w:tabs>
                    <w:rPr>
                      <w:rFonts w:cstheme="minorHAnsi"/>
                      <w:b/>
                    </w:rPr>
                  </w:pPr>
                </w:p>
              </w:tc>
              <w:tc>
                <w:tcPr>
                  <w:tcW w:w="2490" w:type="dxa"/>
                  <w:gridSpan w:val="4"/>
                </w:tcPr>
                <w:p w14:paraId="61ECDE5A" w14:textId="77777777" w:rsidR="00FC1FE3" w:rsidRPr="00B31355" w:rsidRDefault="00FC1FE3" w:rsidP="00DD33E9">
                  <w:pPr>
                    <w:tabs>
                      <w:tab w:val="left" w:pos="3405"/>
                    </w:tabs>
                    <w:rPr>
                      <w:rFonts w:cstheme="minorHAnsi"/>
                      <w:b/>
                    </w:rPr>
                  </w:pPr>
                  <w:r w:rsidRPr="00B31355">
                    <w:rPr>
                      <w:rFonts w:cstheme="minorHAnsi"/>
                      <w:b/>
                    </w:rPr>
                    <w:t xml:space="preserve">Year 1 </w:t>
                  </w:r>
                </w:p>
              </w:tc>
              <w:tc>
                <w:tcPr>
                  <w:tcW w:w="2434" w:type="dxa"/>
                  <w:gridSpan w:val="4"/>
                </w:tcPr>
                <w:p w14:paraId="571B1BB4" w14:textId="77777777" w:rsidR="00FC1FE3" w:rsidRPr="00B31355" w:rsidRDefault="00FC1FE3" w:rsidP="00DD33E9">
                  <w:pPr>
                    <w:tabs>
                      <w:tab w:val="left" w:pos="3405"/>
                    </w:tabs>
                    <w:rPr>
                      <w:rFonts w:cstheme="minorHAnsi"/>
                      <w:b/>
                    </w:rPr>
                  </w:pPr>
                  <w:r w:rsidRPr="00B31355">
                    <w:rPr>
                      <w:rFonts w:cstheme="minorHAnsi"/>
                      <w:b/>
                    </w:rPr>
                    <w:t xml:space="preserve">Year 4 </w:t>
                  </w:r>
                </w:p>
              </w:tc>
              <w:tc>
                <w:tcPr>
                  <w:tcW w:w="2434" w:type="dxa"/>
                  <w:gridSpan w:val="4"/>
                </w:tcPr>
                <w:p w14:paraId="4602AFA4" w14:textId="77777777" w:rsidR="00FC1FE3" w:rsidRPr="00B31355" w:rsidRDefault="00FC1FE3" w:rsidP="00DD33E9">
                  <w:pPr>
                    <w:tabs>
                      <w:tab w:val="left" w:pos="3405"/>
                    </w:tabs>
                    <w:rPr>
                      <w:rFonts w:cstheme="minorHAnsi"/>
                      <w:b/>
                    </w:rPr>
                  </w:pPr>
                  <w:r w:rsidRPr="00B31355">
                    <w:rPr>
                      <w:rFonts w:cstheme="minorHAnsi"/>
                      <w:b/>
                    </w:rPr>
                    <w:t>Year 7</w:t>
                  </w:r>
                </w:p>
              </w:tc>
            </w:tr>
            <w:tr w:rsidR="00FC1FE3" w:rsidRPr="00B31355" w14:paraId="35C8848D" w14:textId="77777777" w:rsidTr="00DD33E9">
              <w:trPr>
                <w:trHeight w:val="368"/>
              </w:trPr>
              <w:tc>
                <w:tcPr>
                  <w:tcW w:w="1681" w:type="dxa"/>
                </w:tcPr>
                <w:p w14:paraId="0BEC86A1" w14:textId="77777777" w:rsidR="00FC1FE3" w:rsidRPr="00B31355" w:rsidRDefault="00FC1FE3" w:rsidP="00DD33E9">
                  <w:pPr>
                    <w:tabs>
                      <w:tab w:val="left" w:pos="3405"/>
                    </w:tabs>
                    <w:rPr>
                      <w:rFonts w:cstheme="minorHAnsi"/>
                      <w:b/>
                    </w:rPr>
                  </w:pPr>
                </w:p>
              </w:tc>
              <w:tc>
                <w:tcPr>
                  <w:tcW w:w="653" w:type="dxa"/>
                </w:tcPr>
                <w:p w14:paraId="0BF5930D" w14:textId="77777777" w:rsidR="00FC1FE3" w:rsidRPr="00B31355" w:rsidRDefault="00FC1FE3" w:rsidP="00DD33E9">
                  <w:pPr>
                    <w:tabs>
                      <w:tab w:val="left" w:pos="3405"/>
                    </w:tabs>
                    <w:rPr>
                      <w:rFonts w:cstheme="minorHAnsi"/>
                      <w:b/>
                    </w:rPr>
                  </w:pPr>
                  <w:r w:rsidRPr="00B31355">
                    <w:rPr>
                      <w:rFonts w:cstheme="minorHAnsi"/>
                      <w:b/>
                    </w:rPr>
                    <w:t>R</w:t>
                  </w:r>
                </w:p>
              </w:tc>
              <w:tc>
                <w:tcPr>
                  <w:tcW w:w="597" w:type="dxa"/>
                </w:tcPr>
                <w:p w14:paraId="671714EA" w14:textId="77777777" w:rsidR="00FC1FE3" w:rsidRPr="00B31355" w:rsidRDefault="00FC1FE3" w:rsidP="00DD33E9">
                  <w:pPr>
                    <w:tabs>
                      <w:tab w:val="left" w:pos="3405"/>
                    </w:tabs>
                    <w:rPr>
                      <w:rFonts w:cstheme="minorHAnsi"/>
                      <w:b/>
                    </w:rPr>
                  </w:pPr>
                  <w:r w:rsidRPr="00B31355">
                    <w:rPr>
                      <w:rFonts w:cstheme="minorHAnsi"/>
                      <w:b/>
                    </w:rPr>
                    <w:t>W</w:t>
                  </w:r>
                </w:p>
              </w:tc>
              <w:tc>
                <w:tcPr>
                  <w:tcW w:w="641" w:type="dxa"/>
                </w:tcPr>
                <w:p w14:paraId="7B8A41E0" w14:textId="77777777" w:rsidR="00FC1FE3" w:rsidRPr="00B31355" w:rsidRDefault="00FC1FE3" w:rsidP="00DD33E9">
                  <w:pPr>
                    <w:tabs>
                      <w:tab w:val="left" w:pos="3405"/>
                    </w:tabs>
                    <w:rPr>
                      <w:rFonts w:cstheme="minorHAnsi"/>
                      <w:b/>
                    </w:rPr>
                  </w:pPr>
                  <w:r w:rsidRPr="00B31355">
                    <w:rPr>
                      <w:rFonts w:cstheme="minorHAnsi"/>
                      <w:b/>
                    </w:rPr>
                    <w:t>L&amp;T</w:t>
                  </w:r>
                </w:p>
              </w:tc>
              <w:tc>
                <w:tcPr>
                  <w:tcW w:w="598" w:type="dxa"/>
                </w:tcPr>
                <w:p w14:paraId="020E2BA9" w14:textId="77777777" w:rsidR="00FC1FE3" w:rsidRPr="00B31355" w:rsidRDefault="00FC1FE3" w:rsidP="00DD33E9">
                  <w:pPr>
                    <w:tabs>
                      <w:tab w:val="left" w:pos="3405"/>
                    </w:tabs>
                    <w:rPr>
                      <w:rFonts w:cstheme="minorHAnsi"/>
                      <w:b/>
                    </w:rPr>
                  </w:pPr>
                  <w:r w:rsidRPr="00B31355">
                    <w:rPr>
                      <w:rFonts w:cstheme="minorHAnsi"/>
                      <w:b/>
                    </w:rPr>
                    <w:t>N</w:t>
                  </w:r>
                </w:p>
              </w:tc>
              <w:tc>
                <w:tcPr>
                  <w:tcW w:w="597" w:type="dxa"/>
                </w:tcPr>
                <w:p w14:paraId="74AD9A7A" w14:textId="77777777" w:rsidR="00FC1FE3" w:rsidRPr="00B31355" w:rsidRDefault="00FC1FE3" w:rsidP="00DD33E9">
                  <w:pPr>
                    <w:tabs>
                      <w:tab w:val="left" w:pos="3405"/>
                    </w:tabs>
                    <w:rPr>
                      <w:rFonts w:cstheme="minorHAnsi"/>
                      <w:b/>
                    </w:rPr>
                  </w:pPr>
                  <w:r w:rsidRPr="00B31355">
                    <w:rPr>
                      <w:rFonts w:cstheme="minorHAnsi"/>
                      <w:b/>
                    </w:rPr>
                    <w:t>R</w:t>
                  </w:r>
                </w:p>
              </w:tc>
              <w:tc>
                <w:tcPr>
                  <w:tcW w:w="597" w:type="dxa"/>
                </w:tcPr>
                <w:p w14:paraId="430C4158" w14:textId="77777777" w:rsidR="00FC1FE3" w:rsidRPr="00B31355" w:rsidRDefault="00FC1FE3" w:rsidP="00DD33E9">
                  <w:pPr>
                    <w:tabs>
                      <w:tab w:val="left" w:pos="3405"/>
                    </w:tabs>
                    <w:rPr>
                      <w:rFonts w:cstheme="minorHAnsi"/>
                      <w:b/>
                    </w:rPr>
                  </w:pPr>
                  <w:r w:rsidRPr="00B31355">
                    <w:rPr>
                      <w:rFonts w:cstheme="minorHAnsi"/>
                      <w:b/>
                    </w:rPr>
                    <w:t>W</w:t>
                  </w:r>
                </w:p>
              </w:tc>
              <w:tc>
                <w:tcPr>
                  <w:tcW w:w="641" w:type="dxa"/>
                </w:tcPr>
                <w:p w14:paraId="4833A3A9" w14:textId="77777777" w:rsidR="00FC1FE3" w:rsidRPr="00B31355" w:rsidRDefault="00FC1FE3" w:rsidP="00DD33E9">
                  <w:pPr>
                    <w:tabs>
                      <w:tab w:val="left" w:pos="3405"/>
                    </w:tabs>
                    <w:rPr>
                      <w:rFonts w:cstheme="minorHAnsi"/>
                      <w:b/>
                    </w:rPr>
                  </w:pPr>
                  <w:r w:rsidRPr="00B31355">
                    <w:rPr>
                      <w:rFonts w:cstheme="minorHAnsi"/>
                      <w:b/>
                    </w:rPr>
                    <w:t>L&amp;T</w:t>
                  </w:r>
                </w:p>
              </w:tc>
              <w:tc>
                <w:tcPr>
                  <w:tcW w:w="598" w:type="dxa"/>
                </w:tcPr>
                <w:p w14:paraId="001A6A4F" w14:textId="77777777" w:rsidR="00FC1FE3" w:rsidRPr="00B31355" w:rsidRDefault="00FC1FE3" w:rsidP="00DD33E9">
                  <w:pPr>
                    <w:tabs>
                      <w:tab w:val="left" w:pos="3405"/>
                    </w:tabs>
                    <w:rPr>
                      <w:rFonts w:cstheme="minorHAnsi"/>
                      <w:b/>
                    </w:rPr>
                  </w:pPr>
                  <w:r w:rsidRPr="00B31355">
                    <w:rPr>
                      <w:rFonts w:cstheme="minorHAnsi"/>
                      <w:b/>
                    </w:rPr>
                    <w:t>N</w:t>
                  </w:r>
                </w:p>
              </w:tc>
              <w:tc>
                <w:tcPr>
                  <w:tcW w:w="597" w:type="dxa"/>
                </w:tcPr>
                <w:p w14:paraId="106CF8FF" w14:textId="77777777" w:rsidR="00FC1FE3" w:rsidRPr="00B31355" w:rsidRDefault="00FC1FE3" w:rsidP="00DD33E9">
                  <w:pPr>
                    <w:tabs>
                      <w:tab w:val="left" w:pos="3405"/>
                    </w:tabs>
                    <w:rPr>
                      <w:rFonts w:cstheme="minorHAnsi"/>
                      <w:b/>
                    </w:rPr>
                  </w:pPr>
                  <w:r w:rsidRPr="00B31355">
                    <w:rPr>
                      <w:rFonts w:cstheme="minorHAnsi"/>
                      <w:b/>
                    </w:rPr>
                    <w:t>R</w:t>
                  </w:r>
                </w:p>
              </w:tc>
              <w:tc>
                <w:tcPr>
                  <w:tcW w:w="597" w:type="dxa"/>
                </w:tcPr>
                <w:p w14:paraId="3F990D21" w14:textId="77777777" w:rsidR="00FC1FE3" w:rsidRPr="00B31355" w:rsidRDefault="00FC1FE3" w:rsidP="00DD33E9">
                  <w:pPr>
                    <w:tabs>
                      <w:tab w:val="left" w:pos="3405"/>
                    </w:tabs>
                    <w:rPr>
                      <w:rFonts w:cstheme="minorHAnsi"/>
                      <w:b/>
                    </w:rPr>
                  </w:pPr>
                  <w:r w:rsidRPr="00B31355">
                    <w:rPr>
                      <w:rFonts w:cstheme="minorHAnsi"/>
                      <w:b/>
                    </w:rPr>
                    <w:t>W</w:t>
                  </w:r>
                </w:p>
              </w:tc>
              <w:tc>
                <w:tcPr>
                  <w:tcW w:w="641" w:type="dxa"/>
                </w:tcPr>
                <w:p w14:paraId="6D997F90" w14:textId="77777777" w:rsidR="00FC1FE3" w:rsidRPr="00B31355" w:rsidRDefault="00FC1FE3" w:rsidP="00DD33E9">
                  <w:pPr>
                    <w:tabs>
                      <w:tab w:val="left" w:pos="3405"/>
                    </w:tabs>
                    <w:rPr>
                      <w:rFonts w:cstheme="minorHAnsi"/>
                      <w:b/>
                    </w:rPr>
                  </w:pPr>
                  <w:r w:rsidRPr="00B31355">
                    <w:rPr>
                      <w:rFonts w:cstheme="minorHAnsi"/>
                      <w:b/>
                    </w:rPr>
                    <w:t>L&amp;T</w:t>
                  </w:r>
                </w:p>
              </w:tc>
              <w:tc>
                <w:tcPr>
                  <w:tcW w:w="598" w:type="dxa"/>
                </w:tcPr>
                <w:p w14:paraId="34BF9BCB" w14:textId="77777777" w:rsidR="00FC1FE3" w:rsidRPr="00B31355" w:rsidRDefault="00FC1FE3" w:rsidP="00DD33E9">
                  <w:pPr>
                    <w:tabs>
                      <w:tab w:val="left" w:pos="3405"/>
                    </w:tabs>
                    <w:rPr>
                      <w:rFonts w:cstheme="minorHAnsi"/>
                      <w:b/>
                    </w:rPr>
                  </w:pPr>
                  <w:r w:rsidRPr="00B31355">
                    <w:rPr>
                      <w:rFonts w:cstheme="minorHAnsi"/>
                      <w:b/>
                    </w:rPr>
                    <w:t>N</w:t>
                  </w:r>
                </w:p>
              </w:tc>
            </w:tr>
            <w:tr w:rsidR="00FC1FE3" w:rsidRPr="00B31355" w14:paraId="0A299CBC" w14:textId="77777777" w:rsidTr="00DD33E9">
              <w:trPr>
                <w:trHeight w:val="389"/>
              </w:trPr>
              <w:tc>
                <w:tcPr>
                  <w:tcW w:w="1681" w:type="dxa"/>
                </w:tcPr>
                <w:p w14:paraId="6891EBD6" w14:textId="77777777" w:rsidR="00FC1FE3" w:rsidRPr="00B31355" w:rsidRDefault="00FC1FE3" w:rsidP="00DD33E9">
                  <w:pPr>
                    <w:tabs>
                      <w:tab w:val="left" w:pos="3405"/>
                    </w:tabs>
                    <w:rPr>
                      <w:rFonts w:cstheme="minorHAnsi"/>
                      <w:b/>
                    </w:rPr>
                  </w:pPr>
                  <w:r w:rsidRPr="00B31355">
                    <w:rPr>
                      <w:rFonts w:cstheme="minorHAnsi"/>
                      <w:b/>
                    </w:rPr>
                    <w:t>2015/16</w:t>
                  </w:r>
                </w:p>
              </w:tc>
              <w:tc>
                <w:tcPr>
                  <w:tcW w:w="653" w:type="dxa"/>
                </w:tcPr>
                <w:p w14:paraId="4111700C" w14:textId="77777777" w:rsidR="00FC1FE3" w:rsidRPr="00B31355" w:rsidRDefault="00FC1FE3" w:rsidP="00DD33E9">
                  <w:pPr>
                    <w:tabs>
                      <w:tab w:val="left" w:pos="3405"/>
                    </w:tabs>
                    <w:rPr>
                      <w:rFonts w:cstheme="minorHAnsi"/>
                      <w:b/>
                    </w:rPr>
                  </w:pPr>
                  <w:r w:rsidRPr="00B31355">
                    <w:rPr>
                      <w:rFonts w:cstheme="minorHAnsi"/>
                      <w:b/>
                    </w:rPr>
                    <w:t>81%</w:t>
                  </w:r>
                </w:p>
              </w:tc>
              <w:tc>
                <w:tcPr>
                  <w:tcW w:w="597" w:type="dxa"/>
                </w:tcPr>
                <w:p w14:paraId="55044723" w14:textId="77777777" w:rsidR="00FC1FE3" w:rsidRPr="00B31355" w:rsidRDefault="00FC1FE3" w:rsidP="00DD33E9">
                  <w:pPr>
                    <w:tabs>
                      <w:tab w:val="left" w:pos="3405"/>
                    </w:tabs>
                    <w:rPr>
                      <w:rFonts w:cstheme="minorHAnsi"/>
                      <w:b/>
                    </w:rPr>
                  </w:pPr>
                  <w:r w:rsidRPr="00B31355">
                    <w:rPr>
                      <w:rFonts w:cstheme="minorHAnsi"/>
                      <w:b/>
                    </w:rPr>
                    <w:t>83%</w:t>
                  </w:r>
                </w:p>
              </w:tc>
              <w:tc>
                <w:tcPr>
                  <w:tcW w:w="641" w:type="dxa"/>
                </w:tcPr>
                <w:p w14:paraId="2029EE32" w14:textId="77777777" w:rsidR="00FC1FE3" w:rsidRPr="00B31355" w:rsidRDefault="00FC1FE3" w:rsidP="00DD33E9">
                  <w:pPr>
                    <w:tabs>
                      <w:tab w:val="left" w:pos="3405"/>
                    </w:tabs>
                    <w:rPr>
                      <w:rFonts w:cstheme="minorHAnsi"/>
                      <w:b/>
                    </w:rPr>
                  </w:pPr>
                  <w:r w:rsidRPr="00B31355">
                    <w:rPr>
                      <w:rFonts w:cstheme="minorHAnsi"/>
                      <w:b/>
                    </w:rPr>
                    <w:t>69%</w:t>
                  </w:r>
                </w:p>
              </w:tc>
              <w:tc>
                <w:tcPr>
                  <w:tcW w:w="598" w:type="dxa"/>
                </w:tcPr>
                <w:p w14:paraId="03A3BDE6" w14:textId="77777777" w:rsidR="00FC1FE3" w:rsidRPr="00B31355" w:rsidRDefault="00FC1FE3" w:rsidP="00DD33E9">
                  <w:pPr>
                    <w:tabs>
                      <w:tab w:val="left" w:pos="3405"/>
                    </w:tabs>
                    <w:rPr>
                      <w:rFonts w:cstheme="minorHAnsi"/>
                      <w:b/>
                    </w:rPr>
                  </w:pPr>
                  <w:r w:rsidRPr="00B31355">
                    <w:rPr>
                      <w:rFonts w:cstheme="minorHAnsi"/>
                      <w:b/>
                    </w:rPr>
                    <w:t>93%</w:t>
                  </w:r>
                </w:p>
              </w:tc>
              <w:tc>
                <w:tcPr>
                  <w:tcW w:w="597" w:type="dxa"/>
                </w:tcPr>
                <w:p w14:paraId="3BB8C9D7" w14:textId="77777777" w:rsidR="00FC1FE3" w:rsidRPr="00B31355" w:rsidRDefault="00FC1FE3" w:rsidP="00DD33E9">
                  <w:pPr>
                    <w:tabs>
                      <w:tab w:val="left" w:pos="3405"/>
                    </w:tabs>
                    <w:rPr>
                      <w:rFonts w:cstheme="minorHAnsi"/>
                      <w:b/>
                    </w:rPr>
                  </w:pPr>
                  <w:r w:rsidRPr="00B31355">
                    <w:rPr>
                      <w:rFonts w:cstheme="minorHAnsi"/>
                      <w:b/>
                    </w:rPr>
                    <w:t>56%</w:t>
                  </w:r>
                </w:p>
              </w:tc>
              <w:tc>
                <w:tcPr>
                  <w:tcW w:w="597" w:type="dxa"/>
                </w:tcPr>
                <w:p w14:paraId="3B241A2B" w14:textId="77777777" w:rsidR="00FC1FE3" w:rsidRPr="00B31355" w:rsidRDefault="00FC1FE3" w:rsidP="00DD33E9">
                  <w:pPr>
                    <w:tabs>
                      <w:tab w:val="left" w:pos="3405"/>
                    </w:tabs>
                    <w:rPr>
                      <w:rFonts w:cstheme="minorHAnsi"/>
                      <w:b/>
                    </w:rPr>
                  </w:pPr>
                  <w:r w:rsidRPr="00B31355">
                    <w:rPr>
                      <w:rFonts w:cstheme="minorHAnsi"/>
                      <w:b/>
                    </w:rPr>
                    <w:t>33%</w:t>
                  </w:r>
                </w:p>
              </w:tc>
              <w:tc>
                <w:tcPr>
                  <w:tcW w:w="641" w:type="dxa"/>
                </w:tcPr>
                <w:p w14:paraId="730CAE06" w14:textId="77777777" w:rsidR="00FC1FE3" w:rsidRPr="00B31355" w:rsidRDefault="00FC1FE3" w:rsidP="00DD33E9">
                  <w:pPr>
                    <w:tabs>
                      <w:tab w:val="left" w:pos="3405"/>
                    </w:tabs>
                    <w:rPr>
                      <w:rFonts w:cstheme="minorHAnsi"/>
                      <w:b/>
                    </w:rPr>
                  </w:pPr>
                  <w:r w:rsidRPr="00B31355">
                    <w:rPr>
                      <w:rFonts w:cstheme="minorHAnsi"/>
                      <w:b/>
                    </w:rPr>
                    <w:t>58%</w:t>
                  </w:r>
                </w:p>
              </w:tc>
              <w:tc>
                <w:tcPr>
                  <w:tcW w:w="598" w:type="dxa"/>
                </w:tcPr>
                <w:p w14:paraId="487D042E" w14:textId="77777777" w:rsidR="00FC1FE3" w:rsidRPr="00B31355" w:rsidRDefault="00FC1FE3" w:rsidP="00DD33E9">
                  <w:pPr>
                    <w:tabs>
                      <w:tab w:val="left" w:pos="3405"/>
                    </w:tabs>
                    <w:rPr>
                      <w:rFonts w:cstheme="minorHAnsi"/>
                      <w:b/>
                    </w:rPr>
                  </w:pPr>
                  <w:r w:rsidRPr="00B31355">
                    <w:rPr>
                      <w:rFonts w:cstheme="minorHAnsi"/>
                      <w:b/>
                    </w:rPr>
                    <w:t>44%</w:t>
                  </w:r>
                </w:p>
              </w:tc>
              <w:tc>
                <w:tcPr>
                  <w:tcW w:w="597" w:type="dxa"/>
                </w:tcPr>
                <w:p w14:paraId="7F16370B" w14:textId="77777777" w:rsidR="00FC1FE3" w:rsidRPr="00B31355" w:rsidRDefault="00FC1FE3" w:rsidP="00DD33E9">
                  <w:pPr>
                    <w:tabs>
                      <w:tab w:val="left" w:pos="3405"/>
                    </w:tabs>
                    <w:rPr>
                      <w:rFonts w:cstheme="minorHAnsi"/>
                      <w:b/>
                    </w:rPr>
                  </w:pPr>
                  <w:r w:rsidRPr="00B31355">
                    <w:rPr>
                      <w:rFonts w:cstheme="minorHAnsi"/>
                      <w:b/>
                    </w:rPr>
                    <w:t>78%</w:t>
                  </w:r>
                </w:p>
              </w:tc>
              <w:tc>
                <w:tcPr>
                  <w:tcW w:w="597" w:type="dxa"/>
                </w:tcPr>
                <w:p w14:paraId="124A9523" w14:textId="77777777" w:rsidR="00FC1FE3" w:rsidRPr="00B31355" w:rsidRDefault="00FC1FE3" w:rsidP="00DD33E9">
                  <w:pPr>
                    <w:tabs>
                      <w:tab w:val="left" w:pos="3405"/>
                    </w:tabs>
                    <w:rPr>
                      <w:rFonts w:cstheme="minorHAnsi"/>
                      <w:b/>
                    </w:rPr>
                  </w:pPr>
                  <w:r w:rsidRPr="00B31355">
                    <w:rPr>
                      <w:rFonts w:cstheme="minorHAnsi"/>
                      <w:b/>
                    </w:rPr>
                    <w:t>81%</w:t>
                  </w:r>
                </w:p>
              </w:tc>
              <w:tc>
                <w:tcPr>
                  <w:tcW w:w="641" w:type="dxa"/>
                </w:tcPr>
                <w:p w14:paraId="5248282B" w14:textId="77777777" w:rsidR="00FC1FE3" w:rsidRPr="00B31355" w:rsidRDefault="00FC1FE3" w:rsidP="00DD33E9">
                  <w:pPr>
                    <w:tabs>
                      <w:tab w:val="left" w:pos="3405"/>
                    </w:tabs>
                    <w:rPr>
                      <w:rFonts w:cstheme="minorHAnsi"/>
                      <w:b/>
                    </w:rPr>
                  </w:pPr>
                  <w:r w:rsidRPr="00B31355">
                    <w:rPr>
                      <w:rFonts w:cstheme="minorHAnsi"/>
                      <w:b/>
                    </w:rPr>
                    <w:t>83%</w:t>
                  </w:r>
                </w:p>
              </w:tc>
              <w:tc>
                <w:tcPr>
                  <w:tcW w:w="598" w:type="dxa"/>
                </w:tcPr>
                <w:p w14:paraId="3539EC43" w14:textId="77777777" w:rsidR="00FC1FE3" w:rsidRPr="00B31355" w:rsidRDefault="00FC1FE3" w:rsidP="00DD33E9">
                  <w:pPr>
                    <w:tabs>
                      <w:tab w:val="left" w:pos="3405"/>
                    </w:tabs>
                    <w:rPr>
                      <w:rFonts w:cstheme="minorHAnsi"/>
                      <w:b/>
                    </w:rPr>
                  </w:pPr>
                  <w:r w:rsidRPr="00B31355">
                    <w:rPr>
                      <w:rFonts w:cstheme="minorHAnsi"/>
                      <w:b/>
                    </w:rPr>
                    <w:t>79%</w:t>
                  </w:r>
                </w:p>
              </w:tc>
            </w:tr>
            <w:tr w:rsidR="00FC1FE3" w:rsidRPr="00B31355" w14:paraId="73E3E93D" w14:textId="77777777" w:rsidTr="00DD33E9">
              <w:trPr>
                <w:trHeight w:val="368"/>
              </w:trPr>
              <w:tc>
                <w:tcPr>
                  <w:tcW w:w="1681" w:type="dxa"/>
                </w:tcPr>
                <w:p w14:paraId="796E9C54" w14:textId="77777777" w:rsidR="00FC1FE3" w:rsidRPr="00B31355" w:rsidRDefault="00FC1FE3" w:rsidP="00DD33E9">
                  <w:pPr>
                    <w:tabs>
                      <w:tab w:val="left" w:pos="3405"/>
                    </w:tabs>
                    <w:rPr>
                      <w:rFonts w:cstheme="minorHAnsi"/>
                      <w:b/>
                    </w:rPr>
                  </w:pPr>
                  <w:r w:rsidRPr="00B31355">
                    <w:rPr>
                      <w:rFonts w:cstheme="minorHAnsi"/>
                      <w:b/>
                    </w:rPr>
                    <w:t>2016/17</w:t>
                  </w:r>
                </w:p>
              </w:tc>
              <w:tc>
                <w:tcPr>
                  <w:tcW w:w="653" w:type="dxa"/>
                </w:tcPr>
                <w:p w14:paraId="23704006" w14:textId="77777777" w:rsidR="00FC1FE3" w:rsidRPr="00B31355" w:rsidRDefault="00FC1FE3" w:rsidP="00DD33E9">
                  <w:pPr>
                    <w:tabs>
                      <w:tab w:val="left" w:pos="3405"/>
                    </w:tabs>
                    <w:rPr>
                      <w:rFonts w:cstheme="minorHAnsi"/>
                      <w:b/>
                    </w:rPr>
                  </w:pPr>
                  <w:r w:rsidRPr="00B31355">
                    <w:rPr>
                      <w:rFonts w:cstheme="minorHAnsi"/>
                      <w:b/>
                    </w:rPr>
                    <w:t>81%</w:t>
                  </w:r>
                </w:p>
              </w:tc>
              <w:tc>
                <w:tcPr>
                  <w:tcW w:w="597" w:type="dxa"/>
                </w:tcPr>
                <w:p w14:paraId="2454E340" w14:textId="77777777" w:rsidR="00FC1FE3" w:rsidRPr="00B31355" w:rsidRDefault="00FC1FE3" w:rsidP="00DD33E9">
                  <w:pPr>
                    <w:tabs>
                      <w:tab w:val="left" w:pos="3405"/>
                    </w:tabs>
                    <w:rPr>
                      <w:rFonts w:cstheme="minorHAnsi"/>
                      <w:b/>
                    </w:rPr>
                  </w:pPr>
                  <w:r w:rsidRPr="00B31355">
                    <w:rPr>
                      <w:rFonts w:cstheme="minorHAnsi"/>
                      <w:b/>
                    </w:rPr>
                    <w:t>81%</w:t>
                  </w:r>
                </w:p>
              </w:tc>
              <w:tc>
                <w:tcPr>
                  <w:tcW w:w="641" w:type="dxa"/>
                </w:tcPr>
                <w:p w14:paraId="679EC326" w14:textId="77777777" w:rsidR="00FC1FE3" w:rsidRPr="00B31355" w:rsidRDefault="00FC1FE3" w:rsidP="00DD33E9">
                  <w:pPr>
                    <w:tabs>
                      <w:tab w:val="left" w:pos="3405"/>
                    </w:tabs>
                    <w:rPr>
                      <w:rFonts w:cstheme="minorHAnsi"/>
                      <w:b/>
                    </w:rPr>
                  </w:pPr>
                  <w:r w:rsidRPr="00B31355">
                    <w:rPr>
                      <w:rFonts w:cstheme="minorHAnsi"/>
                      <w:b/>
                    </w:rPr>
                    <w:t>78%</w:t>
                  </w:r>
                </w:p>
              </w:tc>
              <w:tc>
                <w:tcPr>
                  <w:tcW w:w="598" w:type="dxa"/>
                </w:tcPr>
                <w:p w14:paraId="50B16BC9" w14:textId="77777777" w:rsidR="00FC1FE3" w:rsidRPr="00B31355" w:rsidRDefault="00FC1FE3" w:rsidP="00DD33E9">
                  <w:pPr>
                    <w:tabs>
                      <w:tab w:val="left" w:pos="3405"/>
                    </w:tabs>
                    <w:rPr>
                      <w:rFonts w:cstheme="minorHAnsi"/>
                      <w:b/>
                    </w:rPr>
                  </w:pPr>
                  <w:r w:rsidRPr="00B31355">
                    <w:rPr>
                      <w:rFonts w:cstheme="minorHAnsi"/>
                      <w:b/>
                    </w:rPr>
                    <w:t>89%</w:t>
                  </w:r>
                </w:p>
              </w:tc>
              <w:tc>
                <w:tcPr>
                  <w:tcW w:w="597" w:type="dxa"/>
                </w:tcPr>
                <w:p w14:paraId="4180D5D6" w14:textId="77777777" w:rsidR="00FC1FE3" w:rsidRPr="00B31355" w:rsidRDefault="00FC1FE3" w:rsidP="00DD33E9">
                  <w:pPr>
                    <w:tabs>
                      <w:tab w:val="left" w:pos="3405"/>
                    </w:tabs>
                    <w:rPr>
                      <w:rFonts w:cstheme="minorHAnsi"/>
                      <w:b/>
                    </w:rPr>
                  </w:pPr>
                  <w:r w:rsidRPr="00B31355">
                    <w:rPr>
                      <w:rFonts w:cstheme="minorHAnsi"/>
                      <w:b/>
                    </w:rPr>
                    <w:t>69%</w:t>
                  </w:r>
                </w:p>
              </w:tc>
              <w:tc>
                <w:tcPr>
                  <w:tcW w:w="597" w:type="dxa"/>
                </w:tcPr>
                <w:p w14:paraId="06984817" w14:textId="77777777" w:rsidR="00FC1FE3" w:rsidRPr="00B31355" w:rsidRDefault="00FC1FE3" w:rsidP="00DD33E9">
                  <w:pPr>
                    <w:tabs>
                      <w:tab w:val="left" w:pos="3405"/>
                    </w:tabs>
                    <w:rPr>
                      <w:rFonts w:cstheme="minorHAnsi"/>
                      <w:b/>
                    </w:rPr>
                  </w:pPr>
                  <w:r w:rsidRPr="00B31355">
                    <w:rPr>
                      <w:rFonts w:cstheme="minorHAnsi"/>
                      <w:b/>
                    </w:rPr>
                    <w:t>69%</w:t>
                  </w:r>
                </w:p>
              </w:tc>
              <w:tc>
                <w:tcPr>
                  <w:tcW w:w="641" w:type="dxa"/>
                </w:tcPr>
                <w:p w14:paraId="1B124990" w14:textId="77777777" w:rsidR="00FC1FE3" w:rsidRPr="00B31355" w:rsidRDefault="00FC1FE3" w:rsidP="00DD33E9">
                  <w:pPr>
                    <w:tabs>
                      <w:tab w:val="left" w:pos="3405"/>
                    </w:tabs>
                    <w:rPr>
                      <w:rFonts w:cstheme="minorHAnsi"/>
                      <w:b/>
                    </w:rPr>
                  </w:pPr>
                  <w:r w:rsidRPr="00B31355">
                    <w:rPr>
                      <w:rFonts w:cstheme="minorHAnsi"/>
                      <w:b/>
                    </w:rPr>
                    <w:t>86%</w:t>
                  </w:r>
                </w:p>
              </w:tc>
              <w:tc>
                <w:tcPr>
                  <w:tcW w:w="598" w:type="dxa"/>
                </w:tcPr>
                <w:p w14:paraId="279CDD6D" w14:textId="77777777" w:rsidR="00FC1FE3" w:rsidRPr="00B31355" w:rsidRDefault="00FC1FE3" w:rsidP="00DD33E9">
                  <w:pPr>
                    <w:tabs>
                      <w:tab w:val="left" w:pos="3405"/>
                    </w:tabs>
                    <w:rPr>
                      <w:rFonts w:cstheme="minorHAnsi"/>
                      <w:b/>
                    </w:rPr>
                  </w:pPr>
                  <w:r w:rsidRPr="00B31355">
                    <w:rPr>
                      <w:rFonts w:cstheme="minorHAnsi"/>
                      <w:b/>
                    </w:rPr>
                    <w:t>89%</w:t>
                  </w:r>
                </w:p>
              </w:tc>
              <w:tc>
                <w:tcPr>
                  <w:tcW w:w="597" w:type="dxa"/>
                </w:tcPr>
                <w:p w14:paraId="47E75658" w14:textId="77777777" w:rsidR="00FC1FE3" w:rsidRPr="00B31355" w:rsidRDefault="00FC1FE3" w:rsidP="00DD33E9">
                  <w:pPr>
                    <w:tabs>
                      <w:tab w:val="left" w:pos="3405"/>
                    </w:tabs>
                    <w:rPr>
                      <w:rFonts w:cstheme="minorHAnsi"/>
                      <w:b/>
                    </w:rPr>
                  </w:pPr>
                  <w:r w:rsidRPr="00B31355">
                    <w:rPr>
                      <w:rFonts w:cstheme="minorHAnsi"/>
                      <w:b/>
                    </w:rPr>
                    <w:t>54%</w:t>
                  </w:r>
                </w:p>
              </w:tc>
              <w:tc>
                <w:tcPr>
                  <w:tcW w:w="597" w:type="dxa"/>
                </w:tcPr>
                <w:p w14:paraId="10E84D35" w14:textId="77777777" w:rsidR="00FC1FE3" w:rsidRPr="00B31355" w:rsidRDefault="00FC1FE3" w:rsidP="00DD33E9">
                  <w:pPr>
                    <w:tabs>
                      <w:tab w:val="left" w:pos="3405"/>
                    </w:tabs>
                    <w:rPr>
                      <w:rFonts w:cstheme="minorHAnsi"/>
                      <w:b/>
                    </w:rPr>
                  </w:pPr>
                  <w:r w:rsidRPr="00B31355">
                    <w:rPr>
                      <w:rFonts w:cstheme="minorHAnsi"/>
                      <w:b/>
                    </w:rPr>
                    <w:t>51%</w:t>
                  </w:r>
                </w:p>
              </w:tc>
              <w:tc>
                <w:tcPr>
                  <w:tcW w:w="641" w:type="dxa"/>
                </w:tcPr>
                <w:p w14:paraId="3AE6988F" w14:textId="77777777" w:rsidR="00FC1FE3" w:rsidRPr="00B31355" w:rsidRDefault="00FC1FE3" w:rsidP="00DD33E9">
                  <w:pPr>
                    <w:tabs>
                      <w:tab w:val="left" w:pos="3405"/>
                    </w:tabs>
                    <w:rPr>
                      <w:rFonts w:cstheme="minorHAnsi"/>
                      <w:b/>
                    </w:rPr>
                  </w:pPr>
                  <w:r w:rsidRPr="00B31355">
                    <w:rPr>
                      <w:rFonts w:cstheme="minorHAnsi"/>
                      <w:b/>
                    </w:rPr>
                    <w:t>66%</w:t>
                  </w:r>
                </w:p>
              </w:tc>
              <w:tc>
                <w:tcPr>
                  <w:tcW w:w="598" w:type="dxa"/>
                </w:tcPr>
                <w:p w14:paraId="3B778988" w14:textId="77777777" w:rsidR="00FC1FE3" w:rsidRPr="00B31355" w:rsidRDefault="00FC1FE3" w:rsidP="00DD33E9">
                  <w:pPr>
                    <w:tabs>
                      <w:tab w:val="left" w:pos="3405"/>
                    </w:tabs>
                    <w:rPr>
                      <w:rFonts w:cstheme="minorHAnsi"/>
                      <w:b/>
                    </w:rPr>
                  </w:pPr>
                  <w:r w:rsidRPr="00B31355">
                    <w:rPr>
                      <w:rFonts w:cstheme="minorHAnsi"/>
                      <w:b/>
                    </w:rPr>
                    <w:t>57%</w:t>
                  </w:r>
                </w:p>
              </w:tc>
            </w:tr>
            <w:tr w:rsidR="00FC1FE3" w:rsidRPr="00B31355" w14:paraId="504BE95D" w14:textId="77777777" w:rsidTr="00DD33E9">
              <w:trPr>
                <w:trHeight w:val="389"/>
              </w:trPr>
              <w:tc>
                <w:tcPr>
                  <w:tcW w:w="1681" w:type="dxa"/>
                </w:tcPr>
                <w:p w14:paraId="0977CA44" w14:textId="77777777" w:rsidR="00FC1FE3" w:rsidRPr="00B31355" w:rsidRDefault="00FC1FE3" w:rsidP="00DD33E9">
                  <w:pPr>
                    <w:tabs>
                      <w:tab w:val="left" w:pos="3405"/>
                    </w:tabs>
                    <w:rPr>
                      <w:rFonts w:cstheme="minorHAnsi"/>
                      <w:b/>
                    </w:rPr>
                  </w:pPr>
                  <w:r w:rsidRPr="00B31355">
                    <w:rPr>
                      <w:rFonts w:cstheme="minorHAnsi"/>
                      <w:b/>
                    </w:rPr>
                    <w:t>2017/18</w:t>
                  </w:r>
                </w:p>
              </w:tc>
              <w:tc>
                <w:tcPr>
                  <w:tcW w:w="653" w:type="dxa"/>
                </w:tcPr>
                <w:p w14:paraId="539744FB" w14:textId="77777777" w:rsidR="00FC1FE3" w:rsidRPr="00B31355" w:rsidRDefault="00FC1FE3" w:rsidP="00DD33E9">
                  <w:pPr>
                    <w:tabs>
                      <w:tab w:val="left" w:pos="3405"/>
                    </w:tabs>
                    <w:rPr>
                      <w:rFonts w:cstheme="minorHAnsi"/>
                      <w:b/>
                    </w:rPr>
                  </w:pPr>
                  <w:r w:rsidRPr="00B31355">
                    <w:rPr>
                      <w:rFonts w:cstheme="minorHAnsi"/>
                      <w:b/>
                    </w:rPr>
                    <w:t>73%</w:t>
                  </w:r>
                </w:p>
              </w:tc>
              <w:tc>
                <w:tcPr>
                  <w:tcW w:w="597" w:type="dxa"/>
                </w:tcPr>
                <w:p w14:paraId="6D3E2673" w14:textId="77777777" w:rsidR="00FC1FE3" w:rsidRPr="00B31355" w:rsidRDefault="00FC1FE3" w:rsidP="00DD33E9">
                  <w:pPr>
                    <w:tabs>
                      <w:tab w:val="left" w:pos="3405"/>
                    </w:tabs>
                    <w:rPr>
                      <w:rFonts w:cstheme="minorHAnsi"/>
                      <w:b/>
                    </w:rPr>
                  </w:pPr>
                  <w:r w:rsidRPr="00B31355">
                    <w:rPr>
                      <w:rFonts w:cstheme="minorHAnsi"/>
                      <w:b/>
                    </w:rPr>
                    <w:t>60%</w:t>
                  </w:r>
                </w:p>
              </w:tc>
              <w:tc>
                <w:tcPr>
                  <w:tcW w:w="641" w:type="dxa"/>
                </w:tcPr>
                <w:p w14:paraId="0455FEBF" w14:textId="77777777" w:rsidR="00FC1FE3" w:rsidRPr="00B31355" w:rsidRDefault="00FC1FE3" w:rsidP="00DD33E9">
                  <w:pPr>
                    <w:tabs>
                      <w:tab w:val="left" w:pos="3405"/>
                    </w:tabs>
                    <w:rPr>
                      <w:rFonts w:cstheme="minorHAnsi"/>
                      <w:b/>
                    </w:rPr>
                  </w:pPr>
                  <w:r w:rsidRPr="00B31355">
                    <w:rPr>
                      <w:rFonts w:cstheme="minorHAnsi"/>
                      <w:b/>
                    </w:rPr>
                    <w:t>60%</w:t>
                  </w:r>
                </w:p>
              </w:tc>
              <w:tc>
                <w:tcPr>
                  <w:tcW w:w="598" w:type="dxa"/>
                </w:tcPr>
                <w:p w14:paraId="721A8754" w14:textId="77777777" w:rsidR="00FC1FE3" w:rsidRPr="00B31355" w:rsidRDefault="00FC1FE3" w:rsidP="00DD33E9">
                  <w:pPr>
                    <w:tabs>
                      <w:tab w:val="left" w:pos="3405"/>
                    </w:tabs>
                    <w:rPr>
                      <w:rFonts w:cstheme="minorHAnsi"/>
                      <w:b/>
                    </w:rPr>
                  </w:pPr>
                  <w:r w:rsidRPr="00B31355">
                    <w:rPr>
                      <w:rFonts w:cstheme="minorHAnsi"/>
                      <w:b/>
                    </w:rPr>
                    <w:t>80%</w:t>
                  </w:r>
                </w:p>
              </w:tc>
              <w:tc>
                <w:tcPr>
                  <w:tcW w:w="597" w:type="dxa"/>
                </w:tcPr>
                <w:p w14:paraId="7EC68637" w14:textId="77777777" w:rsidR="00FC1FE3" w:rsidRPr="00B31355" w:rsidRDefault="00FC1FE3" w:rsidP="00DD33E9">
                  <w:pPr>
                    <w:tabs>
                      <w:tab w:val="left" w:pos="3405"/>
                    </w:tabs>
                    <w:rPr>
                      <w:rFonts w:cstheme="minorHAnsi"/>
                      <w:b/>
                    </w:rPr>
                  </w:pPr>
                  <w:r w:rsidRPr="00B31355">
                    <w:rPr>
                      <w:rFonts w:cstheme="minorHAnsi"/>
                      <w:b/>
                    </w:rPr>
                    <w:t>82%</w:t>
                  </w:r>
                </w:p>
              </w:tc>
              <w:tc>
                <w:tcPr>
                  <w:tcW w:w="597" w:type="dxa"/>
                </w:tcPr>
                <w:p w14:paraId="2117F0FB" w14:textId="77777777" w:rsidR="00FC1FE3" w:rsidRPr="00B31355" w:rsidRDefault="00FC1FE3" w:rsidP="00DD33E9">
                  <w:pPr>
                    <w:tabs>
                      <w:tab w:val="left" w:pos="3405"/>
                    </w:tabs>
                    <w:rPr>
                      <w:rFonts w:cstheme="minorHAnsi"/>
                      <w:b/>
                    </w:rPr>
                  </w:pPr>
                  <w:r w:rsidRPr="00B31355">
                    <w:rPr>
                      <w:rFonts w:cstheme="minorHAnsi"/>
                      <w:b/>
                    </w:rPr>
                    <w:t>56%</w:t>
                  </w:r>
                </w:p>
              </w:tc>
              <w:tc>
                <w:tcPr>
                  <w:tcW w:w="641" w:type="dxa"/>
                </w:tcPr>
                <w:p w14:paraId="2E84908C" w14:textId="77777777" w:rsidR="00FC1FE3" w:rsidRPr="00B31355" w:rsidRDefault="00FC1FE3" w:rsidP="00DD33E9">
                  <w:pPr>
                    <w:tabs>
                      <w:tab w:val="left" w:pos="3405"/>
                    </w:tabs>
                    <w:rPr>
                      <w:rFonts w:cstheme="minorHAnsi"/>
                      <w:b/>
                    </w:rPr>
                  </w:pPr>
                  <w:r w:rsidRPr="00B31355">
                    <w:rPr>
                      <w:rFonts w:cstheme="minorHAnsi"/>
                      <w:b/>
                    </w:rPr>
                    <w:t>88%</w:t>
                  </w:r>
                </w:p>
              </w:tc>
              <w:tc>
                <w:tcPr>
                  <w:tcW w:w="598" w:type="dxa"/>
                </w:tcPr>
                <w:p w14:paraId="2EAA09A7" w14:textId="77777777" w:rsidR="00FC1FE3" w:rsidRPr="00B31355" w:rsidRDefault="00FC1FE3" w:rsidP="00DD33E9">
                  <w:pPr>
                    <w:tabs>
                      <w:tab w:val="left" w:pos="3405"/>
                    </w:tabs>
                    <w:rPr>
                      <w:rFonts w:cstheme="minorHAnsi"/>
                      <w:b/>
                    </w:rPr>
                  </w:pPr>
                  <w:r w:rsidRPr="00B31355">
                    <w:rPr>
                      <w:rFonts w:cstheme="minorHAnsi"/>
                      <w:b/>
                    </w:rPr>
                    <w:t>76%</w:t>
                  </w:r>
                </w:p>
              </w:tc>
              <w:tc>
                <w:tcPr>
                  <w:tcW w:w="597" w:type="dxa"/>
                </w:tcPr>
                <w:p w14:paraId="4C410763" w14:textId="77777777" w:rsidR="00FC1FE3" w:rsidRPr="00B31355" w:rsidRDefault="00FC1FE3" w:rsidP="00DD33E9">
                  <w:pPr>
                    <w:tabs>
                      <w:tab w:val="left" w:pos="3405"/>
                    </w:tabs>
                    <w:rPr>
                      <w:rFonts w:cstheme="minorHAnsi"/>
                      <w:b/>
                    </w:rPr>
                  </w:pPr>
                  <w:r w:rsidRPr="00B31355">
                    <w:rPr>
                      <w:rFonts w:cstheme="minorHAnsi"/>
                      <w:b/>
                    </w:rPr>
                    <w:t>71%</w:t>
                  </w:r>
                </w:p>
              </w:tc>
              <w:tc>
                <w:tcPr>
                  <w:tcW w:w="597" w:type="dxa"/>
                </w:tcPr>
                <w:p w14:paraId="75C531E2" w14:textId="77777777" w:rsidR="00FC1FE3" w:rsidRPr="00B31355" w:rsidRDefault="00FC1FE3" w:rsidP="00DD33E9">
                  <w:pPr>
                    <w:tabs>
                      <w:tab w:val="left" w:pos="3405"/>
                    </w:tabs>
                    <w:rPr>
                      <w:rFonts w:cstheme="minorHAnsi"/>
                      <w:b/>
                    </w:rPr>
                  </w:pPr>
                  <w:r w:rsidRPr="00B31355">
                    <w:rPr>
                      <w:rFonts w:cstheme="minorHAnsi"/>
                      <w:b/>
                    </w:rPr>
                    <w:t>67%</w:t>
                  </w:r>
                </w:p>
              </w:tc>
              <w:tc>
                <w:tcPr>
                  <w:tcW w:w="641" w:type="dxa"/>
                </w:tcPr>
                <w:p w14:paraId="2917B1E6" w14:textId="77777777" w:rsidR="00FC1FE3" w:rsidRPr="00B31355" w:rsidRDefault="00FC1FE3" w:rsidP="00DD33E9">
                  <w:pPr>
                    <w:tabs>
                      <w:tab w:val="left" w:pos="3405"/>
                    </w:tabs>
                    <w:rPr>
                      <w:rFonts w:cstheme="minorHAnsi"/>
                      <w:b/>
                    </w:rPr>
                  </w:pPr>
                  <w:r w:rsidRPr="00B31355">
                    <w:rPr>
                      <w:rFonts w:cstheme="minorHAnsi"/>
                      <w:b/>
                    </w:rPr>
                    <w:t>86%</w:t>
                  </w:r>
                </w:p>
              </w:tc>
              <w:tc>
                <w:tcPr>
                  <w:tcW w:w="598" w:type="dxa"/>
                </w:tcPr>
                <w:p w14:paraId="0D1095B5" w14:textId="77777777" w:rsidR="00FC1FE3" w:rsidRPr="00B31355" w:rsidRDefault="00FC1FE3" w:rsidP="00DD33E9">
                  <w:pPr>
                    <w:tabs>
                      <w:tab w:val="left" w:pos="3405"/>
                    </w:tabs>
                    <w:rPr>
                      <w:rFonts w:cstheme="minorHAnsi"/>
                      <w:b/>
                    </w:rPr>
                  </w:pPr>
                  <w:r w:rsidRPr="00B31355">
                    <w:rPr>
                      <w:rFonts w:cstheme="minorHAnsi"/>
                      <w:b/>
                    </w:rPr>
                    <w:t>79%</w:t>
                  </w:r>
                </w:p>
              </w:tc>
            </w:tr>
            <w:tr w:rsidR="00FC1FE3" w:rsidRPr="00B31355" w14:paraId="7868D289" w14:textId="77777777" w:rsidTr="00DD33E9">
              <w:trPr>
                <w:trHeight w:val="368"/>
              </w:trPr>
              <w:tc>
                <w:tcPr>
                  <w:tcW w:w="1681" w:type="dxa"/>
                </w:tcPr>
                <w:p w14:paraId="0B447FDC" w14:textId="77777777" w:rsidR="00FC1FE3" w:rsidRPr="00B31355" w:rsidRDefault="00FC1FE3" w:rsidP="00DD33E9">
                  <w:pPr>
                    <w:tabs>
                      <w:tab w:val="left" w:pos="3405"/>
                    </w:tabs>
                    <w:rPr>
                      <w:rFonts w:cstheme="minorHAnsi"/>
                      <w:b/>
                    </w:rPr>
                  </w:pPr>
                  <w:r w:rsidRPr="00B31355">
                    <w:rPr>
                      <w:rFonts w:cstheme="minorHAnsi"/>
                      <w:b/>
                    </w:rPr>
                    <w:t>2018/19</w:t>
                  </w:r>
                </w:p>
              </w:tc>
              <w:tc>
                <w:tcPr>
                  <w:tcW w:w="653" w:type="dxa"/>
                </w:tcPr>
                <w:p w14:paraId="5DE9E40D" w14:textId="77777777" w:rsidR="00FC1FE3" w:rsidRPr="00B31355" w:rsidRDefault="00FC1FE3" w:rsidP="00DD33E9">
                  <w:pPr>
                    <w:tabs>
                      <w:tab w:val="left" w:pos="3405"/>
                    </w:tabs>
                    <w:rPr>
                      <w:rFonts w:cstheme="minorHAnsi"/>
                      <w:b/>
                    </w:rPr>
                  </w:pPr>
                  <w:r w:rsidRPr="00B31355">
                    <w:rPr>
                      <w:rFonts w:cstheme="minorHAnsi"/>
                      <w:b/>
                    </w:rPr>
                    <w:t>91%</w:t>
                  </w:r>
                </w:p>
              </w:tc>
              <w:tc>
                <w:tcPr>
                  <w:tcW w:w="597" w:type="dxa"/>
                </w:tcPr>
                <w:p w14:paraId="70DEAB59" w14:textId="77777777" w:rsidR="00FC1FE3" w:rsidRPr="00B31355" w:rsidRDefault="00FC1FE3" w:rsidP="00DD33E9">
                  <w:pPr>
                    <w:tabs>
                      <w:tab w:val="left" w:pos="3405"/>
                    </w:tabs>
                    <w:rPr>
                      <w:rFonts w:cstheme="minorHAnsi"/>
                      <w:b/>
                    </w:rPr>
                  </w:pPr>
                  <w:r w:rsidRPr="00B31355">
                    <w:rPr>
                      <w:rFonts w:cstheme="minorHAnsi"/>
                      <w:b/>
                    </w:rPr>
                    <w:t>83%</w:t>
                  </w:r>
                </w:p>
              </w:tc>
              <w:tc>
                <w:tcPr>
                  <w:tcW w:w="641" w:type="dxa"/>
                </w:tcPr>
                <w:p w14:paraId="2960735D" w14:textId="77777777" w:rsidR="00FC1FE3" w:rsidRPr="00B31355" w:rsidRDefault="00FC1FE3" w:rsidP="00DD33E9">
                  <w:pPr>
                    <w:tabs>
                      <w:tab w:val="left" w:pos="3405"/>
                    </w:tabs>
                    <w:rPr>
                      <w:rFonts w:cstheme="minorHAnsi"/>
                      <w:b/>
                    </w:rPr>
                  </w:pPr>
                  <w:r w:rsidRPr="00B31355">
                    <w:rPr>
                      <w:rFonts w:cstheme="minorHAnsi"/>
                      <w:b/>
                    </w:rPr>
                    <w:t>98%</w:t>
                  </w:r>
                </w:p>
              </w:tc>
              <w:tc>
                <w:tcPr>
                  <w:tcW w:w="598" w:type="dxa"/>
                </w:tcPr>
                <w:p w14:paraId="74367E57" w14:textId="77777777" w:rsidR="00FC1FE3" w:rsidRPr="00B31355" w:rsidRDefault="00FC1FE3" w:rsidP="00DD33E9">
                  <w:pPr>
                    <w:tabs>
                      <w:tab w:val="left" w:pos="3405"/>
                    </w:tabs>
                    <w:rPr>
                      <w:rFonts w:cstheme="minorHAnsi"/>
                      <w:b/>
                    </w:rPr>
                  </w:pPr>
                  <w:r w:rsidRPr="00B31355">
                    <w:rPr>
                      <w:rFonts w:cstheme="minorHAnsi"/>
                      <w:b/>
                    </w:rPr>
                    <w:t>85%</w:t>
                  </w:r>
                </w:p>
              </w:tc>
              <w:tc>
                <w:tcPr>
                  <w:tcW w:w="597" w:type="dxa"/>
                </w:tcPr>
                <w:p w14:paraId="6999BB5A" w14:textId="77777777" w:rsidR="00FC1FE3" w:rsidRPr="00B31355" w:rsidRDefault="00FC1FE3" w:rsidP="00DD33E9">
                  <w:pPr>
                    <w:tabs>
                      <w:tab w:val="left" w:pos="3405"/>
                    </w:tabs>
                    <w:rPr>
                      <w:rFonts w:cstheme="minorHAnsi"/>
                      <w:b/>
                    </w:rPr>
                  </w:pPr>
                  <w:r w:rsidRPr="00B31355">
                    <w:rPr>
                      <w:rFonts w:cstheme="minorHAnsi"/>
                      <w:b/>
                    </w:rPr>
                    <w:t>84%</w:t>
                  </w:r>
                </w:p>
              </w:tc>
              <w:tc>
                <w:tcPr>
                  <w:tcW w:w="597" w:type="dxa"/>
                </w:tcPr>
                <w:p w14:paraId="49B54D54" w14:textId="77777777" w:rsidR="00FC1FE3" w:rsidRPr="00B31355" w:rsidRDefault="00FC1FE3" w:rsidP="00DD33E9">
                  <w:pPr>
                    <w:tabs>
                      <w:tab w:val="left" w:pos="3405"/>
                    </w:tabs>
                    <w:rPr>
                      <w:rFonts w:cstheme="minorHAnsi"/>
                      <w:b/>
                    </w:rPr>
                  </w:pPr>
                  <w:r w:rsidRPr="00B31355">
                    <w:rPr>
                      <w:rFonts w:cstheme="minorHAnsi"/>
                      <w:b/>
                    </w:rPr>
                    <w:t>61%</w:t>
                  </w:r>
                </w:p>
              </w:tc>
              <w:tc>
                <w:tcPr>
                  <w:tcW w:w="641" w:type="dxa"/>
                </w:tcPr>
                <w:p w14:paraId="4B645CFE" w14:textId="77777777" w:rsidR="00FC1FE3" w:rsidRPr="00B31355" w:rsidRDefault="00FC1FE3" w:rsidP="00DD33E9">
                  <w:pPr>
                    <w:tabs>
                      <w:tab w:val="left" w:pos="3405"/>
                    </w:tabs>
                    <w:rPr>
                      <w:rFonts w:cstheme="minorHAnsi"/>
                      <w:b/>
                    </w:rPr>
                  </w:pPr>
                  <w:r w:rsidRPr="00B31355">
                    <w:rPr>
                      <w:rFonts w:cstheme="minorHAnsi"/>
                      <w:b/>
                    </w:rPr>
                    <w:t>86%</w:t>
                  </w:r>
                </w:p>
              </w:tc>
              <w:tc>
                <w:tcPr>
                  <w:tcW w:w="598" w:type="dxa"/>
                </w:tcPr>
                <w:p w14:paraId="64504F11" w14:textId="77777777" w:rsidR="00FC1FE3" w:rsidRPr="00B31355" w:rsidRDefault="00FC1FE3" w:rsidP="00DD33E9">
                  <w:pPr>
                    <w:tabs>
                      <w:tab w:val="left" w:pos="3405"/>
                    </w:tabs>
                    <w:rPr>
                      <w:rFonts w:cstheme="minorHAnsi"/>
                      <w:b/>
                    </w:rPr>
                  </w:pPr>
                  <w:r w:rsidRPr="00B31355">
                    <w:rPr>
                      <w:rFonts w:cstheme="minorHAnsi"/>
                      <w:b/>
                    </w:rPr>
                    <w:t>73%</w:t>
                  </w:r>
                </w:p>
              </w:tc>
              <w:tc>
                <w:tcPr>
                  <w:tcW w:w="597" w:type="dxa"/>
                </w:tcPr>
                <w:p w14:paraId="77F6345C" w14:textId="77777777" w:rsidR="00FC1FE3" w:rsidRPr="00B31355" w:rsidRDefault="00FC1FE3" w:rsidP="00DD33E9">
                  <w:pPr>
                    <w:tabs>
                      <w:tab w:val="left" w:pos="3405"/>
                    </w:tabs>
                    <w:rPr>
                      <w:rFonts w:cstheme="minorHAnsi"/>
                      <w:b/>
                    </w:rPr>
                  </w:pPr>
                  <w:r w:rsidRPr="00B31355">
                    <w:rPr>
                      <w:rFonts w:cstheme="minorHAnsi"/>
                      <w:b/>
                    </w:rPr>
                    <w:t>82%</w:t>
                  </w:r>
                </w:p>
              </w:tc>
              <w:tc>
                <w:tcPr>
                  <w:tcW w:w="597" w:type="dxa"/>
                </w:tcPr>
                <w:p w14:paraId="3B43B0EC" w14:textId="77777777" w:rsidR="00FC1FE3" w:rsidRPr="00B31355" w:rsidRDefault="00FC1FE3" w:rsidP="00DD33E9">
                  <w:pPr>
                    <w:tabs>
                      <w:tab w:val="left" w:pos="3405"/>
                    </w:tabs>
                    <w:rPr>
                      <w:rFonts w:cstheme="minorHAnsi"/>
                      <w:b/>
                    </w:rPr>
                  </w:pPr>
                  <w:r w:rsidRPr="00B31355">
                    <w:rPr>
                      <w:rFonts w:cstheme="minorHAnsi"/>
                      <w:b/>
                    </w:rPr>
                    <w:t>69%</w:t>
                  </w:r>
                </w:p>
              </w:tc>
              <w:tc>
                <w:tcPr>
                  <w:tcW w:w="641" w:type="dxa"/>
                </w:tcPr>
                <w:p w14:paraId="2EE71F2F" w14:textId="77777777" w:rsidR="00FC1FE3" w:rsidRPr="00B31355" w:rsidRDefault="00FC1FE3" w:rsidP="00DD33E9">
                  <w:pPr>
                    <w:tabs>
                      <w:tab w:val="left" w:pos="3405"/>
                    </w:tabs>
                    <w:rPr>
                      <w:rFonts w:cstheme="minorHAnsi"/>
                      <w:b/>
                    </w:rPr>
                  </w:pPr>
                  <w:r w:rsidRPr="00B31355">
                    <w:rPr>
                      <w:rFonts w:cstheme="minorHAnsi"/>
                      <w:b/>
                    </w:rPr>
                    <w:t>94%</w:t>
                  </w:r>
                </w:p>
              </w:tc>
              <w:tc>
                <w:tcPr>
                  <w:tcW w:w="598" w:type="dxa"/>
                </w:tcPr>
                <w:p w14:paraId="73A4128E" w14:textId="77777777" w:rsidR="00FC1FE3" w:rsidRPr="00B31355" w:rsidRDefault="00FC1FE3" w:rsidP="00DD33E9">
                  <w:pPr>
                    <w:tabs>
                      <w:tab w:val="left" w:pos="3405"/>
                    </w:tabs>
                    <w:rPr>
                      <w:rFonts w:cstheme="minorHAnsi"/>
                      <w:b/>
                    </w:rPr>
                  </w:pPr>
                  <w:r w:rsidRPr="00B31355">
                    <w:rPr>
                      <w:rFonts w:cstheme="minorHAnsi"/>
                      <w:b/>
                    </w:rPr>
                    <w:t>80%</w:t>
                  </w:r>
                </w:p>
              </w:tc>
            </w:tr>
            <w:tr w:rsidR="00FC1FE3" w:rsidRPr="00B31355" w14:paraId="5A484991" w14:textId="77777777" w:rsidTr="00DD33E9">
              <w:trPr>
                <w:trHeight w:val="594"/>
              </w:trPr>
              <w:tc>
                <w:tcPr>
                  <w:tcW w:w="1681" w:type="dxa"/>
                </w:tcPr>
                <w:p w14:paraId="6861C2D6" w14:textId="77777777" w:rsidR="00FC1FE3" w:rsidRDefault="00FC1FE3" w:rsidP="00DD33E9">
                  <w:pPr>
                    <w:tabs>
                      <w:tab w:val="left" w:pos="3405"/>
                    </w:tabs>
                    <w:rPr>
                      <w:rFonts w:cstheme="minorHAnsi"/>
                      <w:b/>
                    </w:rPr>
                  </w:pPr>
                  <w:r>
                    <w:rPr>
                      <w:rFonts w:cstheme="minorHAnsi"/>
                      <w:b/>
                    </w:rPr>
                    <w:t>2019/20</w:t>
                  </w:r>
                </w:p>
                <w:p w14:paraId="097C6955" w14:textId="77777777" w:rsidR="00FC1FE3" w:rsidRPr="006B2D92" w:rsidRDefault="00FC1FE3" w:rsidP="00DD33E9">
                  <w:pPr>
                    <w:tabs>
                      <w:tab w:val="left" w:pos="3405"/>
                    </w:tabs>
                    <w:rPr>
                      <w:rFonts w:cstheme="minorHAnsi"/>
                      <w:b/>
                      <w:sz w:val="18"/>
                      <w:szCs w:val="18"/>
                    </w:rPr>
                  </w:pPr>
                  <w:r w:rsidRPr="006B2D92">
                    <w:rPr>
                      <w:rFonts w:cstheme="minorHAnsi"/>
                      <w:b/>
                      <w:sz w:val="18"/>
                      <w:szCs w:val="18"/>
                    </w:rPr>
                    <w:t>Predicted March</w:t>
                  </w:r>
                </w:p>
              </w:tc>
              <w:tc>
                <w:tcPr>
                  <w:tcW w:w="653" w:type="dxa"/>
                  <w:shd w:val="clear" w:color="auto" w:fill="auto"/>
                </w:tcPr>
                <w:p w14:paraId="04E19057" w14:textId="77777777" w:rsidR="00FC1FE3" w:rsidRPr="00B31355" w:rsidRDefault="00FC1FE3" w:rsidP="00DD33E9">
                  <w:pPr>
                    <w:tabs>
                      <w:tab w:val="left" w:pos="3405"/>
                    </w:tabs>
                    <w:rPr>
                      <w:rFonts w:cstheme="minorHAnsi"/>
                      <w:b/>
                    </w:rPr>
                  </w:pPr>
                  <w:r>
                    <w:rPr>
                      <w:rFonts w:cstheme="minorHAnsi"/>
                      <w:b/>
                    </w:rPr>
                    <w:t>80%</w:t>
                  </w:r>
                </w:p>
              </w:tc>
              <w:tc>
                <w:tcPr>
                  <w:tcW w:w="597" w:type="dxa"/>
                  <w:shd w:val="clear" w:color="auto" w:fill="auto"/>
                </w:tcPr>
                <w:p w14:paraId="5C6AFE65" w14:textId="77777777" w:rsidR="00FC1FE3" w:rsidRPr="00B31355" w:rsidRDefault="00FC1FE3" w:rsidP="00DD33E9">
                  <w:pPr>
                    <w:tabs>
                      <w:tab w:val="left" w:pos="3405"/>
                    </w:tabs>
                    <w:rPr>
                      <w:rFonts w:cstheme="minorHAnsi"/>
                      <w:b/>
                    </w:rPr>
                  </w:pPr>
                  <w:r>
                    <w:rPr>
                      <w:rFonts w:cstheme="minorHAnsi"/>
                      <w:b/>
                    </w:rPr>
                    <w:t>78%</w:t>
                  </w:r>
                </w:p>
              </w:tc>
              <w:tc>
                <w:tcPr>
                  <w:tcW w:w="641" w:type="dxa"/>
                  <w:shd w:val="clear" w:color="auto" w:fill="auto"/>
                </w:tcPr>
                <w:p w14:paraId="0FAE49A7" w14:textId="77777777" w:rsidR="00FC1FE3" w:rsidRPr="00B31355" w:rsidRDefault="00FC1FE3" w:rsidP="00DD33E9">
                  <w:pPr>
                    <w:tabs>
                      <w:tab w:val="left" w:pos="3405"/>
                    </w:tabs>
                    <w:rPr>
                      <w:rFonts w:cstheme="minorHAnsi"/>
                      <w:b/>
                    </w:rPr>
                  </w:pPr>
                  <w:r>
                    <w:rPr>
                      <w:rFonts w:cstheme="minorHAnsi"/>
                      <w:b/>
                    </w:rPr>
                    <w:t>88%</w:t>
                  </w:r>
                </w:p>
              </w:tc>
              <w:tc>
                <w:tcPr>
                  <w:tcW w:w="598" w:type="dxa"/>
                  <w:shd w:val="clear" w:color="auto" w:fill="auto"/>
                </w:tcPr>
                <w:p w14:paraId="2C4C40CB" w14:textId="77777777" w:rsidR="00FC1FE3" w:rsidRPr="00B31355" w:rsidRDefault="00FC1FE3" w:rsidP="00DD33E9">
                  <w:pPr>
                    <w:tabs>
                      <w:tab w:val="left" w:pos="3405"/>
                    </w:tabs>
                    <w:rPr>
                      <w:rFonts w:cstheme="minorHAnsi"/>
                      <w:b/>
                    </w:rPr>
                  </w:pPr>
                  <w:r>
                    <w:rPr>
                      <w:rFonts w:cstheme="minorHAnsi"/>
                      <w:b/>
                    </w:rPr>
                    <w:t>85%</w:t>
                  </w:r>
                </w:p>
              </w:tc>
              <w:tc>
                <w:tcPr>
                  <w:tcW w:w="597" w:type="dxa"/>
                  <w:shd w:val="clear" w:color="auto" w:fill="auto"/>
                </w:tcPr>
                <w:p w14:paraId="045E7D46" w14:textId="77777777" w:rsidR="00FC1FE3" w:rsidRPr="00B31355" w:rsidRDefault="00FC1FE3" w:rsidP="00DD33E9">
                  <w:pPr>
                    <w:tabs>
                      <w:tab w:val="left" w:pos="3405"/>
                    </w:tabs>
                    <w:rPr>
                      <w:rFonts w:cstheme="minorHAnsi"/>
                      <w:b/>
                    </w:rPr>
                  </w:pPr>
                  <w:r>
                    <w:rPr>
                      <w:rFonts w:cstheme="minorHAnsi"/>
                      <w:b/>
                    </w:rPr>
                    <w:t>69%</w:t>
                  </w:r>
                </w:p>
              </w:tc>
              <w:tc>
                <w:tcPr>
                  <w:tcW w:w="597" w:type="dxa"/>
                  <w:shd w:val="clear" w:color="auto" w:fill="auto"/>
                </w:tcPr>
                <w:p w14:paraId="37F88B85" w14:textId="77777777" w:rsidR="00FC1FE3" w:rsidRDefault="00FC1FE3" w:rsidP="00DD33E9">
                  <w:pPr>
                    <w:tabs>
                      <w:tab w:val="left" w:pos="3405"/>
                    </w:tabs>
                    <w:rPr>
                      <w:rFonts w:cstheme="minorHAnsi"/>
                      <w:b/>
                    </w:rPr>
                  </w:pPr>
                  <w:r>
                    <w:rPr>
                      <w:rFonts w:cstheme="minorHAnsi"/>
                      <w:b/>
                    </w:rPr>
                    <w:t>48%</w:t>
                  </w:r>
                </w:p>
                <w:p w14:paraId="550D43C8" w14:textId="77777777" w:rsidR="00FC1FE3" w:rsidRDefault="00FC1FE3" w:rsidP="00DD33E9">
                  <w:pPr>
                    <w:tabs>
                      <w:tab w:val="left" w:pos="3405"/>
                    </w:tabs>
                    <w:rPr>
                      <w:rFonts w:cstheme="minorHAnsi"/>
                      <w:b/>
                    </w:rPr>
                  </w:pPr>
                </w:p>
                <w:p w14:paraId="78EE4105" w14:textId="77777777" w:rsidR="00FC1FE3" w:rsidRPr="00B31355" w:rsidRDefault="00FC1FE3" w:rsidP="00DD33E9">
                  <w:pPr>
                    <w:tabs>
                      <w:tab w:val="left" w:pos="3405"/>
                    </w:tabs>
                    <w:rPr>
                      <w:rFonts w:cstheme="minorHAnsi"/>
                      <w:b/>
                    </w:rPr>
                  </w:pPr>
                </w:p>
              </w:tc>
              <w:tc>
                <w:tcPr>
                  <w:tcW w:w="641" w:type="dxa"/>
                  <w:shd w:val="clear" w:color="auto" w:fill="auto"/>
                </w:tcPr>
                <w:p w14:paraId="67415633" w14:textId="77777777" w:rsidR="00FC1FE3" w:rsidRPr="00B31355" w:rsidRDefault="00FC1FE3" w:rsidP="00DD33E9">
                  <w:pPr>
                    <w:tabs>
                      <w:tab w:val="left" w:pos="3405"/>
                    </w:tabs>
                    <w:rPr>
                      <w:rFonts w:cstheme="minorHAnsi"/>
                      <w:b/>
                    </w:rPr>
                  </w:pPr>
                  <w:r>
                    <w:rPr>
                      <w:rFonts w:cstheme="minorHAnsi"/>
                      <w:b/>
                    </w:rPr>
                    <w:t>71%</w:t>
                  </w:r>
                </w:p>
              </w:tc>
              <w:tc>
                <w:tcPr>
                  <w:tcW w:w="598" w:type="dxa"/>
                  <w:shd w:val="clear" w:color="auto" w:fill="auto"/>
                </w:tcPr>
                <w:p w14:paraId="5094C642" w14:textId="77777777" w:rsidR="00FC1FE3" w:rsidRPr="00B31355" w:rsidRDefault="00FC1FE3" w:rsidP="00DD33E9">
                  <w:pPr>
                    <w:tabs>
                      <w:tab w:val="left" w:pos="3405"/>
                    </w:tabs>
                    <w:rPr>
                      <w:rFonts w:cstheme="minorHAnsi"/>
                      <w:b/>
                    </w:rPr>
                  </w:pPr>
                  <w:r>
                    <w:rPr>
                      <w:rFonts w:cstheme="minorHAnsi"/>
                      <w:b/>
                    </w:rPr>
                    <w:t>67%</w:t>
                  </w:r>
                </w:p>
              </w:tc>
              <w:tc>
                <w:tcPr>
                  <w:tcW w:w="597" w:type="dxa"/>
                  <w:shd w:val="clear" w:color="auto" w:fill="auto"/>
                </w:tcPr>
                <w:p w14:paraId="7686A2BF" w14:textId="77777777" w:rsidR="00FC1FE3" w:rsidRPr="00B31355" w:rsidRDefault="00FC1FE3" w:rsidP="00DD33E9">
                  <w:pPr>
                    <w:tabs>
                      <w:tab w:val="left" w:pos="3405"/>
                    </w:tabs>
                    <w:rPr>
                      <w:rFonts w:cstheme="minorHAnsi"/>
                      <w:b/>
                    </w:rPr>
                  </w:pPr>
                  <w:r>
                    <w:rPr>
                      <w:rFonts w:cstheme="minorHAnsi"/>
                      <w:b/>
                    </w:rPr>
                    <w:t>82%</w:t>
                  </w:r>
                </w:p>
              </w:tc>
              <w:tc>
                <w:tcPr>
                  <w:tcW w:w="597" w:type="dxa"/>
                  <w:shd w:val="clear" w:color="auto" w:fill="auto"/>
                </w:tcPr>
                <w:p w14:paraId="261E723F" w14:textId="77777777" w:rsidR="00FC1FE3" w:rsidRPr="00B31355" w:rsidRDefault="00FC1FE3" w:rsidP="00DD33E9">
                  <w:pPr>
                    <w:tabs>
                      <w:tab w:val="left" w:pos="3405"/>
                    </w:tabs>
                    <w:rPr>
                      <w:rFonts w:cstheme="minorHAnsi"/>
                      <w:b/>
                    </w:rPr>
                  </w:pPr>
                  <w:r>
                    <w:rPr>
                      <w:rFonts w:cstheme="minorHAnsi"/>
                      <w:b/>
                    </w:rPr>
                    <w:t>70%</w:t>
                  </w:r>
                </w:p>
              </w:tc>
              <w:tc>
                <w:tcPr>
                  <w:tcW w:w="641" w:type="dxa"/>
                  <w:shd w:val="clear" w:color="auto" w:fill="auto"/>
                </w:tcPr>
                <w:p w14:paraId="7911B446" w14:textId="77777777" w:rsidR="00FC1FE3" w:rsidRPr="00B31355" w:rsidRDefault="00FC1FE3" w:rsidP="00DD33E9">
                  <w:pPr>
                    <w:tabs>
                      <w:tab w:val="left" w:pos="3405"/>
                    </w:tabs>
                    <w:rPr>
                      <w:rFonts w:cstheme="minorHAnsi"/>
                      <w:b/>
                    </w:rPr>
                  </w:pPr>
                  <w:r>
                    <w:rPr>
                      <w:rFonts w:cstheme="minorHAnsi"/>
                      <w:b/>
                    </w:rPr>
                    <w:t>82%</w:t>
                  </w:r>
                </w:p>
              </w:tc>
              <w:tc>
                <w:tcPr>
                  <w:tcW w:w="598" w:type="dxa"/>
                  <w:shd w:val="clear" w:color="auto" w:fill="auto"/>
                </w:tcPr>
                <w:p w14:paraId="373DD605" w14:textId="77777777" w:rsidR="00FC1FE3" w:rsidRPr="00B31355" w:rsidRDefault="00FC1FE3" w:rsidP="00DD33E9">
                  <w:pPr>
                    <w:tabs>
                      <w:tab w:val="left" w:pos="3405"/>
                    </w:tabs>
                    <w:rPr>
                      <w:rFonts w:cstheme="minorHAnsi"/>
                      <w:b/>
                    </w:rPr>
                  </w:pPr>
                  <w:r>
                    <w:rPr>
                      <w:rFonts w:cstheme="minorHAnsi"/>
                      <w:b/>
                    </w:rPr>
                    <w:t>82%</w:t>
                  </w:r>
                </w:p>
              </w:tc>
            </w:tr>
            <w:tr w:rsidR="00FC1FE3" w:rsidRPr="00B31355" w14:paraId="41FB7CDC" w14:textId="77777777" w:rsidTr="00DD33E9">
              <w:trPr>
                <w:trHeight w:val="389"/>
              </w:trPr>
              <w:tc>
                <w:tcPr>
                  <w:tcW w:w="1681" w:type="dxa"/>
                </w:tcPr>
                <w:p w14:paraId="223B3205" w14:textId="77777777" w:rsidR="00FC1FE3" w:rsidRDefault="00FC1FE3" w:rsidP="00DD33E9">
                  <w:pPr>
                    <w:tabs>
                      <w:tab w:val="left" w:pos="3405"/>
                    </w:tabs>
                    <w:rPr>
                      <w:rFonts w:cstheme="minorHAnsi"/>
                      <w:b/>
                    </w:rPr>
                  </w:pPr>
                  <w:r>
                    <w:rPr>
                      <w:rFonts w:cstheme="minorHAnsi"/>
                      <w:b/>
                    </w:rPr>
                    <w:t xml:space="preserve">2020/21 </w:t>
                  </w:r>
                </w:p>
              </w:tc>
              <w:tc>
                <w:tcPr>
                  <w:tcW w:w="653" w:type="dxa"/>
                  <w:shd w:val="clear" w:color="auto" w:fill="auto"/>
                </w:tcPr>
                <w:p w14:paraId="53FAA456" w14:textId="77777777" w:rsidR="00FC1FE3" w:rsidRDefault="00FC1FE3" w:rsidP="00DD33E9">
                  <w:pPr>
                    <w:tabs>
                      <w:tab w:val="left" w:pos="3405"/>
                    </w:tabs>
                    <w:rPr>
                      <w:rFonts w:cstheme="minorHAnsi"/>
                      <w:b/>
                    </w:rPr>
                  </w:pPr>
                  <w:r>
                    <w:rPr>
                      <w:rFonts w:cstheme="minorHAnsi"/>
                      <w:b/>
                    </w:rPr>
                    <w:t>83%</w:t>
                  </w:r>
                </w:p>
              </w:tc>
              <w:tc>
                <w:tcPr>
                  <w:tcW w:w="597" w:type="dxa"/>
                  <w:shd w:val="clear" w:color="auto" w:fill="auto"/>
                </w:tcPr>
                <w:p w14:paraId="517F4BC3" w14:textId="77777777" w:rsidR="00FC1FE3" w:rsidRDefault="00FC1FE3" w:rsidP="00DD33E9">
                  <w:pPr>
                    <w:tabs>
                      <w:tab w:val="left" w:pos="3405"/>
                    </w:tabs>
                    <w:rPr>
                      <w:rFonts w:cstheme="minorHAnsi"/>
                      <w:b/>
                    </w:rPr>
                  </w:pPr>
                  <w:r>
                    <w:rPr>
                      <w:rFonts w:cstheme="minorHAnsi"/>
                      <w:b/>
                    </w:rPr>
                    <w:t>70%</w:t>
                  </w:r>
                </w:p>
              </w:tc>
              <w:tc>
                <w:tcPr>
                  <w:tcW w:w="641" w:type="dxa"/>
                  <w:shd w:val="clear" w:color="auto" w:fill="auto"/>
                </w:tcPr>
                <w:p w14:paraId="1B8A4D7C" w14:textId="77777777" w:rsidR="00FC1FE3" w:rsidRDefault="00FC1FE3" w:rsidP="00DD33E9">
                  <w:pPr>
                    <w:tabs>
                      <w:tab w:val="left" w:pos="3405"/>
                    </w:tabs>
                    <w:rPr>
                      <w:rFonts w:cstheme="minorHAnsi"/>
                      <w:b/>
                    </w:rPr>
                  </w:pPr>
                </w:p>
              </w:tc>
              <w:tc>
                <w:tcPr>
                  <w:tcW w:w="598" w:type="dxa"/>
                  <w:shd w:val="clear" w:color="auto" w:fill="auto"/>
                </w:tcPr>
                <w:p w14:paraId="23CB5921" w14:textId="77777777" w:rsidR="00FC1FE3" w:rsidRDefault="00FC1FE3" w:rsidP="00DD33E9">
                  <w:pPr>
                    <w:tabs>
                      <w:tab w:val="left" w:pos="3405"/>
                    </w:tabs>
                    <w:rPr>
                      <w:rFonts w:cstheme="minorHAnsi"/>
                      <w:b/>
                    </w:rPr>
                  </w:pPr>
                  <w:r>
                    <w:rPr>
                      <w:rFonts w:cstheme="minorHAnsi"/>
                      <w:b/>
                    </w:rPr>
                    <w:t>83%</w:t>
                  </w:r>
                </w:p>
              </w:tc>
              <w:tc>
                <w:tcPr>
                  <w:tcW w:w="597" w:type="dxa"/>
                  <w:shd w:val="clear" w:color="auto" w:fill="auto"/>
                </w:tcPr>
                <w:p w14:paraId="4B26FA9D" w14:textId="77777777" w:rsidR="00FC1FE3" w:rsidRDefault="00FC1FE3" w:rsidP="00DD33E9">
                  <w:pPr>
                    <w:tabs>
                      <w:tab w:val="left" w:pos="3405"/>
                    </w:tabs>
                    <w:rPr>
                      <w:rFonts w:cstheme="minorHAnsi"/>
                      <w:b/>
                    </w:rPr>
                  </w:pPr>
                  <w:r>
                    <w:rPr>
                      <w:rFonts w:cstheme="minorHAnsi"/>
                      <w:b/>
                    </w:rPr>
                    <w:t>89%</w:t>
                  </w:r>
                </w:p>
              </w:tc>
              <w:tc>
                <w:tcPr>
                  <w:tcW w:w="597" w:type="dxa"/>
                  <w:shd w:val="clear" w:color="auto" w:fill="auto"/>
                </w:tcPr>
                <w:p w14:paraId="316938A5" w14:textId="77777777" w:rsidR="00FC1FE3" w:rsidRDefault="00FC1FE3" w:rsidP="00DD33E9">
                  <w:pPr>
                    <w:tabs>
                      <w:tab w:val="left" w:pos="3405"/>
                    </w:tabs>
                    <w:rPr>
                      <w:rFonts w:cstheme="minorHAnsi"/>
                      <w:b/>
                    </w:rPr>
                  </w:pPr>
                  <w:r>
                    <w:rPr>
                      <w:rFonts w:cstheme="minorHAnsi"/>
                      <w:b/>
                    </w:rPr>
                    <w:t>70%</w:t>
                  </w:r>
                </w:p>
              </w:tc>
              <w:tc>
                <w:tcPr>
                  <w:tcW w:w="641" w:type="dxa"/>
                  <w:shd w:val="clear" w:color="auto" w:fill="auto"/>
                </w:tcPr>
                <w:p w14:paraId="2CAEE317" w14:textId="77777777" w:rsidR="00FC1FE3" w:rsidRDefault="00FC1FE3" w:rsidP="00DD33E9">
                  <w:pPr>
                    <w:tabs>
                      <w:tab w:val="left" w:pos="3405"/>
                    </w:tabs>
                    <w:rPr>
                      <w:rFonts w:cstheme="minorHAnsi"/>
                      <w:b/>
                    </w:rPr>
                  </w:pPr>
                </w:p>
              </w:tc>
              <w:tc>
                <w:tcPr>
                  <w:tcW w:w="598" w:type="dxa"/>
                  <w:shd w:val="clear" w:color="auto" w:fill="auto"/>
                </w:tcPr>
                <w:p w14:paraId="4C4AB854" w14:textId="77777777" w:rsidR="00FC1FE3" w:rsidRDefault="00FC1FE3" w:rsidP="00DD33E9">
                  <w:pPr>
                    <w:tabs>
                      <w:tab w:val="left" w:pos="3405"/>
                    </w:tabs>
                    <w:rPr>
                      <w:rFonts w:cstheme="minorHAnsi"/>
                      <w:b/>
                    </w:rPr>
                  </w:pPr>
                  <w:r>
                    <w:rPr>
                      <w:rFonts w:cstheme="minorHAnsi"/>
                      <w:b/>
                    </w:rPr>
                    <w:t>81%</w:t>
                  </w:r>
                </w:p>
              </w:tc>
              <w:tc>
                <w:tcPr>
                  <w:tcW w:w="597" w:type="dxa"/>
                  <w:shd w:val="clear" w:color="auto" w:fill="auto"/>
                </w:tcPr>
                <w:p w14:paraId="698E5996" w14:textId="77777777" w:rsidR="00FC1FE3" w:rsidRDefault="00FC1FE3" w:rsidP="00DD33E9">
                  <w:pPr>
                    <w:tabs>
                      <w:tab w:val="left" w:pos="3405"/>
                    </w:tabs>
                    <w:rPr>
                      <w:rFonts w:cstheme="minorHAnsi"/>
                      <w:b/>
                    </w:rPr>
                  </w:pPr>
                  <w:r>
                    <w:rPr>
                      <w:rFonts w:cstheme="minorHAnsi"/>
                      <w:b/>
                    </w:rPr>
                    <w:t>88%</w:t>
                  </w:r>
                </w:p>
              </w:tc>
              <w:tc>
                <w:tcPr>
                  <w:tcW w:w="597" w:type="dxa"/>
                  <w:shd w:val="clear" w:color="auto" w:fill="auto"/>
                </w:tcPr>
                <w:p w14:paraId="150FBEFD" w14:textId="77777777" w:rsidR="00FC1FE3" w:rsidRDefault="00FC1FE3" w:rsidP="00DD33E9">
                  <w:pPr>
                    <w:tabs>
                      <w:tab w:val="left" w:pos="3405"/>
                    </w:tabs>
                    <w:rPr>
                      <w:rFonts w:cstheme="minorHAnsi"/>
                      <w:b/>
                    </w:rPr>
                  </w:pPr>
                  <w:r>
                    <w:rPr>
                      <w:rFonts w:cstheme="minorHAnsi"/>
                      <w:b/>
                    </w:rPr>
                    <w:t>76%</w:t>
                  </w:r>
                </w:p>
              </w:tc>
              <w:tc>
                <w:tcPr>
                  <w:tcW w:w="641" w:type="dxa"/>
                  <w:shd w:val="clear" w:color="auto" w:fill="auto"/>
                </w:tcPr>
                <w:p w14:paraId="181EAE2E" w14:textId="77777777" w:rsidR="00FC1FE3" w:rsidRDefault="00FC1FE3" w:rsidP="00DD33E9">
                  <w:pPr>
                    <w:tabs>
                      <w:tab w:val="left" w:pos="3405"/>
                    </w:tabs>
                    <w:rPr>
                      <w:rFonts w:cstheme="minorHAnsi"/>
                      <w:b/>
                    </w:rPr>
                  </w:pPr>
                </w:p>
              </w:tc>
              <w:tc>
                <w:tcPr>
                  <w:tcW w:w="598" w:type="dxa"/>
                  <w:shd w:val="clear" w:color="auto" w:fill="auto"/>
                </w:tcPr>
                <w:p w14:paraId="6C0CCC03" w14:textId="77777777" w:rsidR="00FC1FE3" w:rsidRDefault="00FC1FE3" w:rsidP="00DD33E9">
                  <w:pPr>
                    <w:tabs>
                      <w:tab w:val="left" w:pos="3405"/>
                    </w:tabs>
                    <w:rPr>
                      <w:rFonts w:cstheme="minorHAnsi"/>
                      <w:b/>
                    </w:rPr>
                  </w:pPr>
                  <w:r>
                    <w:rPr>
                      <w:rFonts w:cstheme="minorHAnsi"/>
                      <w:b/>
                    </w:rPr>
                    <w:t>82%</w:t>
                  </w:r>
                </w:p>
              </w:tc>
            </w:tr>
          </w:tbl>
          <w:p w14:paraId="67F1E1CE" w14:textId="77777777" w:rsidR="00FC1FE3" w:rsidRPr="00B31355" w:rsidRDefault="00FC1FE3" w:rsidP="00DD33E9">
            <w:pPr>
              <w:tabs>
                <w:tab w:val="left" w:pos="3405"/>
              </w:tabs>
              <w:rPr>
                <w:rFonts w:cstheme="minorHAnsi"/>
                <w:b/>
              </w:rPr>
            </w:pPr>
          </w:p>
          <w:p w14:paraId="45708C87" w14:textId="77777777" w:rsidR="00FC1FE3" w:rsidRPr="00B31355" w:rsidRDefault="00FC1FE3" w:rsidP="00DD33E9">
            <w:pPr>
              <w:tabs>
                <w:tab w:val="left" w:pos="3405"/>
              </w:tabs>
              <w:rPr>
                <w:rFonts w:cstheme="minorHAnsi"/>
                <w:b/>
              </w:rPr>
            </w:pPr>
            <w:r w:rsidRPr="00B31355">
              <w:rPr>
                <w:rFonts w:cstheme="minorHAnsi"/>
                <w:b/>
              </w:rPr>
              <w:t xml:space="preserve"> </w:t>
            </w:r>
          </w:p>
          <w:p w14:paraId="09CBF814" w14:textId="77777777" w:rsidR="00FC1FE3" w:rsidRPr="00B31355" w:rsidRDefault="00FC1FE3" w:rsidP="00DD33E9">
            <w:pPr>
              <w:tabs>
                <w:tab w:val="left" w:pos="3405"/>
              </w:tabs>
              <w:rPr>
                <w:rFonts w:cstheme="minorHAnsi"/>
                <w:b/>
              </w:rPr>
            </w:pPr>
          </w:p>
          <w:p w14:paraId="70F8D35B" w14:textId="77777777" w:rsidR="00FC1FE3" w:rsidRPr="00B31355" w:rsidRDefault="00FC1FE3" w:rsidP="00DD33E9">
            <w:pPr>
              <w:tabs>
                <w:tab w:val="left" w:pos="3405"/>
              </w:tabs>
              <w:rPr>
                <w:rFonts w:cstheme="minorHAnsi"/>
                <w:b/>
              </w:rPr>
            </w:pPr>
          </w:p>
          <w:p w14:paraId="14D13DD3" w14:textId="77777777" w:rsidR="00FC1FE3" w:rsidRPr="00B31355" w:rsidRDefault="00FC1FE3" w:rsidP="00DD33E9">
            <w:pPr>
              <w:tabs>
                <w:tab w:val="left" w:pos="3405"/>
              </w:tabs>
              <w:rPr>
                <w:rFonts w:cstheme="minorHAnsi"/>
                <w:b/>
              </w:rPr>
            </w:pPr>
          </w:p>
          <w:p w14:paraId="3A3D938E" w14:textId="77777777" w:rsidR="00FC1FE3" w:rsidRPr="00B31355" w:rsidRDefault="00FC1FE3" w:rsidP="00DD33E9">
            <w:pPr>
              <w:tabs>
                <w:tab w:val="left" w:pos="3405"/>
              </w:tabs>
              <w:rPr>
                <w:rFonts w:cstheme="minorHAnsi"/>
                <w:b/>
              </w:rPr>
            </w:pPr>
          </w:p>
          <w:p w14:paraId="6752887F" w14:textId="77777777" w:rsidR="00FC1FE3" w:rsidRPr="00B31355" w:rsidRDefault="00FC1FE3" w:rsidP="00DD33E9">
            <w:pPr>
              <w:tabs>
                <w:tab w:val="left" w:pos="3405"/>
              </w:tabs>
              <w:rPr>
                <w:rFonts w:cstheme="minorHAnsi"/>
                <w:b/>
              </w:rPr>
            </w:pPr>
          </w:p>
          <w:p w14:paraId="644B6F23" w14:textId="77777777" w:rsidR="00FC1FE3" w:rsidRPr="00B31355" w:rsidRDefault="00FC1FE3" w:rsidP="00DD33E9">
            <w:pPr>
              <w:tabs>
                <w:tab w:val="left" w:pos="3405"/>
              </w:tabs>
              <w:rPr>
                <w:rFonts w:cstheme="minorHAnsi"/>
                <w:b/>
              </w:rPr>
            </w:pPr>
          </w:p>
          <w:p w14:paraId="3CF38D59" w14:textId="77777777" w:rsidR="00FC1FE3" w:rsidRPr="00B31355" w:rsidRDefault="00FC1FE3" w:rsidP="00DD33E9">
            <w:pPr>
              <w:tabs>
                <w:tab w:val="left" w:pos="3405"/>
              </w:tabs>
              <w:rPr>
                <w:rFonts w:cstheme="minorHAnsi"/>
                <w:b/>
              </w:rPr>
            </w:pPr>
          </w:p>
          <w:p w14:paraId="66825DEE" w14:textId="77777777" w:rsidR="00FC1FE3" w:rsidRPr="00B31355" w:rsidRDefault="00FC1FE3" w:rsidP="00DD33E9">
            <w:pPr>
              <w:tabs>
                <w:tab w:val="left" w:pos="3405"/>
              </w:tabs>
              <w:rPr>
                <w:rFonts w:cstheme="minorHAnsi"/>
                <w:b/>
              </w:rPr>
            </w:pPr>
          </w:p>
          <w:p w14:paraId="325A620E" w14:textId="77777777" w:rsidR="00FC1FE3" w:rsidRPr="00B31355" w:rsidRDefault="00FC1FE3" w:rsidP="00DD33E9">
            <w:pPr>
              <w:tabs>
                <w:tab w:val="left" w:pos="3405"/>
              </w:tabs>
              <w:rPr>
                <w:rFonts w:cstheme="minorHAnsi"/>
                <w:b/>
              </w:rPr>
            </w:pPr>
          </w:p>
          <w:p w14:paraId="507090D2" w14:textId="77777777" w:rsidR="00FC1FE3" w:rsidRPr="00B31355" w:rsidRDefault="00FC1FE3" w:rsidP="00DD33E9">
            <w:pPr>
              <w:tabs>
                <w:tab w:val="left" w:pos="3405"/>
              </w:tabs>
              <w:rPr>
                <w:rFonts w:cstheme="minorHAnsi"/>
                <w:b/>
              </w:rPr>
            </w:pPr>
          </w:p>
          <w:p w14:paraId="0970AB0C" w14:textId="77777777" w:rsidR="00FC1FE3" w:rsidRPr="00B31355" w:rsidRDefault="00FC1FE3" w:rsidP="00DD33E9">
            <w:pPr>
              <w:tabs>
                <w:tab w:val="left" w:pos="3405"/>
              </w:tabs>
              <w:rPr>
                <w:rFonts w:cstheme="minorHAnsi"/>
                <w:b/>
              </w:rPr>
            </w:pPr>
          </w:p>
          <w:p w14:paraId="425EAE45" w14:textId="77777777" w:rsidR="00FC1FE3" w:rsidRPr="00B31355" w:rsidRDefault="00FC1FE3" w:rsidP="00DD33E9">
            <w:pPr>
              <w:tabs>
                <w:tab w:val="left" w:pos="3405"/>
              </w:tabs>
              <w:rPr>
                <w:rFonts w:cstheme="minorHAnsi"/>
                <w:b/>
              </w:rPr>
            </w:pPr>
          </w:p>
          <w:p w14:paraId="45506EC6" w14:textId="77777777" w:rsidR="00FC1FE3" w:rsidRPr="00B31355" w:rsidRDefault="00FC1FE3" w:rsidP="00DD33E9">
            <w:pPr>
              <w:tabs>
                <w:tab w:val="left" w:pos="3405"/>
              </w:tabs>
              <w:rPr>
                <w:rFonts w:cstheme="minorHAnsi"/>
                <w:b/>
              </w:rPr>
            </w:pPr>
          </w:p>
          <w:p w14:paraId="39B67660" w14:textId="77777777" w:rsidR="00FC1FE3" w:rsidRPr="00B31355" w:rsidRDefault="00FC1FE3" w:rsidP="00DD33E9">
            <w:pPr>
              <w:tabs>
                <w:tab w:val="left" w:pos="3405"/>
              </w:tabs>
              <w:rPr>
                <w:rFonts w:cstheme="minorHAnsi"/>
                <w:b/>
              </w:rPr>
            </w:pPr>
          </w:p>
          <w:p w14:paraId="27E80F8D" w14:textId="77777777" w:rsidR="00FC1FE3" w:rsidRPr="00B31355" w:rsidRDefault="00FC1FE3" w:rsidP="00DD33E9">
            <w:pPr>
              <w:tabs>
                <w:tab w:val="left" w:pos="3405"/>
              </w:tabs>
              <w:rPr>
                <w:rFonts w:cstheme="minorHAnsi"/>
                <w:b/>
              </w:rPr>
            </w:pPr>
          </w:p>
        </w:tc>
      </w:tr>
    </w:tbl>
    <w:p w14:paraId="5957FFD9" w14:textId="77777777" w:rsidR="00FC1FE3" w:rsidRDefault="00FC1FE3" w:rsidP="00FC1FE3">
      <w:pPr>
        <w:tabs>
          <w:tab w:val="left" w:pos="3405"/>
        </w:tabs>
        <w:rPr>
          <w:rFonts w:cstheme="minorHAnsi"/>
          <w:b/>
        </w:rPr>
      </w:pPr>
    </w:p>
    <w:p w14:paraId="152817F1" w14:textId="77777777" w:rsidR="000A4596" w:rsidRDefault="000A4596" w:rsidP="00FC1FE3">
      <w:pPr>
        <w:tabs>
          <w:tab w:val="left" w:pos="3405"/>
        </w:tabs>
        <w:rPr>
          <w:rFonts w:cstheme="minorHAnsi"/>
          <w:b/>
          <w:highlight w:val="yellow"/>
        </w:rPr>
      </w:pPr>
    </w:p>
    <w:p w14:paraId="1ADA27FC" w14:textId="77777777" w:rsidR="000A4596" w:rsidRDefault="000A4596" w:rsidP="00FC1FE3">
      <w:pPr>
        <w:tabs>
          <w:tab w:val="left" w:pos="3405"/>
        </w:tabs>
        <w:rPr>
          <w:rFonts w:cstheme="minorHAnsi"/>
          <w:b/>
          <w:highlight w:val="yellow"/>
        </w:rPr>
      </w:pPr>
    </w:p>
    <w:p w14:paraId="1FFF0AF7" w14:textId="3E2B3698" w:rsidR="00FC1FE3" w:rsidRPr="000A4596" w:rsidRDefault="00FC1FE3" w:rsidP="00FC1FE3">
      <w:pPr>
        <w:tabs>
          <w:tab w:val="left" w:pos="3405"/>
        </w:tabs>
        <w:rPr>
          <w:rFonts w:cstheme="minorHAnsi"/>
          <w:b/>
        </w:rPr>
      </w:pPr>
      <w:r w:rsidRPr="000A4596">
        <w:rPr>
          <w:rFonts w:cstheme="minorHAnsi"/>
          <w:b/>
        </w:rPr>
        <w:lastRenderedPageBreak/>
        <w:t>Attainment Data 2020-21</w:t>
      </w:r>
    </w:p>
    <w:tbl>
      <w:tblPr>
        <w:tblStyle w:val="TableGrid"/>
        <w:tblW w:w="0" w:type="auto"/>
        <w:tblInd w:w="1" w:type="dxa"/>
        <w:tblLook w:val="04A0" w:firstRow="1" w:lastRow="0" w:firstColumn="1" w:lastColumn="0" w:noHBand="0" w:noVBand="1"/>
      </w:tblPr>
      <w:tblGrid>
        <w:gridCol w:w="1273"/>
        <w:gridCol w:w="2076"/>
        <w:gridCol w:w="2073"/>
        <w:gridCol w:w="2081"/>
        <w:gridCol w:w="2088"/>
      </w:tblGrid>
      <w:tr w:rsidR="000A4596" w:rsidRPr="00BF0D2F" w14:paraId="13930494" w14:textId="77777777" w:rsidTr="004F2D63">
        <w:trPr>
          <w:trHeight w:val="313"/>
        </w:trPr>
        <w:tc>
          <w:tcPr>
            <w:tcW w:w="1303" w:type="dxa"/>
            <w:shd w:val="clear" w:color="auto" w:fill="FFCCFF"/>
          </w:tcPr>
          <w:p w14:paraId="33BDB54B" w14:textId="77777777" w:rsidR="000A4596" w:rsidRPr="00BF0D2F" w:rsidRDefault="000A4596" w:rsidP="000A4596">
            <w:pPr>
              <w:jc w:val="center"/>
              <w:rPr>
                <w:rFonts w:ascii="Calibri" w:eastAsia="Calibri" w:hAnsi="Calibri" w:cs="Calibri"/>
              </w:rPr>
            </w:pPr>
            <w:r w:rsidRPr="00BF0D2F">
              <w:rPr>
                <w:rFonts w:ascii="Calibri" w:eastAsia="Calibri" w:hAnsi="Calibri" w:cs="Calibri"/>
              </w:rPr>
              <w:t>Year Group</w:t>
            </w:r>
          </w:p>
        </w:tc>
        <w:tc>
          <w:tcPr>
            <w:tcW w:w="2145" w:type="dxa"/>
            <w:shd w:val="clear" w:color="auto" w:fill="FFCCFF"/>
          </w:tcPr>
          <w:p w14:paraId="0FE0DAB6" w14:textId="77777777" w:rsidR="000A4596" w:rsidRPr="00BF0D2F" w:rsidRDefault="000A4596" w:rsidP="000A4596">
            <w:pPr>
              <w:jc w:val="both"/>
              <w:rPr>
                <w:rFonts w:ascii="Calibri" w:eastAsia="Calibri" w:hAnsi="Calibri" w:cs="Calibri"/>
              </w:rPr>
            </w:pPr>
            <w:r w:rsidRPr="00BF0D2F">
              <w:rPr>
                <w:rFonts w:ascii="Calibri" w:eastAsia="Calibri" w:hAnsi="Calibri" w:cs="Calibri"/>
              </w:rPr>
              <w:t xml:space="preserve">Reading </w:t>
            </w:r>
          </w:p>
        </w:tc>
        <w:tc>
          <w:tcPr>
            <w:tcW w:w="2145" w:type="dxa"/>
            <w:shd w:val="clear" w:color="auto" w:fill="FFCCFF"/>
          </w:tcPr>
          <w:p w14:paraId="40333123" w14:textId="77777777" w:rsidR="000A4596" w:rsidRPr="00BF0D2F" w:rsidRDefault="000A4596" w:rsidP="000A4596">
            <w:pPr>
              <w:jc w:val="both"/>
              <w:rPr>
                <w:rFonts w:ascii="Calibri" w:eastAsia="Calibri" w:hAnsi="Calibri" w:cs="Calibri"/>
              </w:rPr>
            </w:pPr>
            <w:r w:rsidRPr="00BF0D2F">
              <w:rPr>
                <w:rFonts w:ascii="Calibri" w:eastAsia="Calibri" w:hAnsi="Calibri" w:cs="Calibri"/>
              </w:rPr>
              <w:t xml:space="preserve">Writing </w:t>
            </w:r>
          </w:p>
        </w:tc>
        <w:tc>
          <w:tcPr>
            <w:tcW w:w="2145" w:type="dxa"/>
            <w:shd w:val="clear" w:color="auto" w:fill="FFCCFF"/>
          </w:tcPr>
          <w:p w14:paraId="06F0EE53" w14:textId="77777777" w:rsidR="000A4596" w:rsidRPr="00BF0D2F" w:rsidRDefault="000A4596" w:rsidP="000A4596">
            <w:pPr>
              <w:jc w:val="both"/>
              <w:rPr>
                <w:rFonts w:ascii="Calibri" w:eastAsia="Calibri" w:hAnsi="Calibri" w:cs="Calibri"/>
              </w:rPr>
            </w:pPr>
            <w:r w:rsidRPr="00BF0D2F">
              <w:rPr>
                <w:rFonts w:ascii="Calibri" w:eastAsia="Calibri" w:hAnsi="Calibri" w:cs="Calibri"/>
              </w:rPr>
              <w:t xml:space="preserve">Listening &amp; </w:t>
            </w:r>
            <w:proofErr w:type="gramStart"/>
            <w:r w:rsidRPr="00BF0D2F">
              <w:rPr>
                <w:rFonts w:ascii="Calibri" w:eastAsia="Calibri" w:hAnsi="Calibri" w:cs="Calibri"/>
              </w:rPr>
              <w:t>Talking</w:t>
            </w:r>
            <w:proofErr w:type="gramEnd"/>
            <w:r w:rsidRPr="00BF0D2F">
              <w:rPr>
                <w:rFonts w:ascii="Calibri" w:eastAsia="Calibri" w:hAnsi="Calibri" w:cs="Calibri"/>
              </w:rPr>
              <w:t xml:space="preserve"> </w:t>
            </w:r>
          </w:p>
        </w:tc>
        <w:tc>
          <w:tcPr>
            <w:tcW w:w="2145" w:type="dxa"/>
            <w:shd w:val="clear" w:color="auto" w:fill="FFCCFF"/>
          </w:tcPr>
          <w:p w14:paraId="63F39B20" w14:textId="77777777" w:rsidR="000A4596" w:rsidRPr="00BF0D2F" w:rsidRDefault="000A4596" w:rsidP="000A4596">
            <w:pPr>
              <w:jc w:val="both"/>
              <w:rPr>
                <w:rFonts w:ascii="Calibri" w:eastAsia="Calibri" w:hAnsi="Calibri" w:cs="Calibri"/>
              </w:rPr>
            </w:pPr>
            <w:r w:rsidRPr="00BF0D2F">
              <w:rPr>
                <w:rFonts w:ascii="Calibri" w:eastAsia="Calibri" w:hAnsi="Calibri" w:cs="Calibri"/>
              </w:rPr>
              <w:t xml:space="preserve">Numeracy </w:t>
            </w:r>
          </w:p>
        </w:tc>
      </w:tr>
      <w:tr w:rsidR="000A4596" w:rsidRPr="00BF0D2F" w14:paraId="300DF914" w14:textId="77777777" w:rsidTr="004F2D63">
        <w:trPr>
          <w:trHeight w:val="313"/>
        </w:trPr>
        <w:tc>
          <w:tcPr>
            <w:tcW w:w="1303" w:type="dxa"/>
          </w:tcPr>
          <w:p w14:paraId="0A234F1A" w14:textId="77777777" w:rsidR="000A4596" w:rsidRPr="00BF0D2F" w:rsidRDefault="000A4596" w:rsidP="000A4596">
            <w:pPr>
              <w:jc w:val="center"/>
              <w:rPr>
                <w:rFonts w:ascii="Calibri" w:eastAsia="Calibri" w:hAnsi="Calibri" w:cs="Calibri"/>
              </w:rPr>
            </w:pPr>
            <w:r w:rsidRPr="00BF0D2F">
              <w:rPr>
                <w:rFonts w:ascii="Calibri" w:eastAsia="Calibri" w:hAnsi="Calibri" w:cs="Calibri"/>
              </w:rPr>
              <w:t>P1</w:t>
            </w:r>
          </w:p>
        </w:tc>
        <w:tc>
          <w:tcPr>
            <w:tcW w:w="2145" w:type="dxa"/>
          </w:tcPr>
          <w:p w14:paraId="079E47CE" w14:textId="3489284E" w:rsidR="000A4596" w:rsidRPr="00BF0D2F" w:rsidRDefault="000A4596" w:rsidP="000A4596">
            <w:pPr>
              <w:jc w:val="both"/>
              <w:rPr>
                <w:rFonts w:ascii="Calibri" w:eastAsia="Calibri" w:hAnsi="Calibri" w:cs="Calibri"/>
              </w:rPr>
            </w:pPr>
            <w:r>
              <w:rPr>
                <w:rFonts w:ascii="Calibri" w:eastAsia="Calibri" w:hAnsi="Calibri" w:cs="Calibri"/>
              </w:rPr>
              <w:t>83%</w:t>
            </w:r>
          </w:p>
        </w:tc>
        <w:tc>
          <w:tcPr>
            <w:tcW w:w="2145" w:type="dxa"/>
          </w:tcPr>
          <w:p w14:paraId="5E355585" w14:textId="7182C093" w:rsidR="000A4596" w:rsidRPr="00BF0D2F" w:rsidRDefault="000A4596" w:rsidP="000A4596">
            <w:pPr>
              <w:jc w:val="both"/>
              <w:rPr>
                <w:rFonts w:ascii="Calibri" w:eastAsia="Calibri" w:hAnsi="Calibri" w:cs="Calibri"/>
              </w:rPr>
            </w:pPr>
            <w:r>
              <w:rPr>
                <w:rFonts w:ascii="Calibri" w:eastAsia="Calibri" w:hAnsi="Calibri" w:cs="Calibri"/>
              </w:rPr>
              <w:t>70%</w:t>
            </w:r>
          </w:p>
        </w:tc>
        <w:tc>
          <w:tcPr>
            <w:tcW w:w="2145" w:type="dxa"/>
          </w:tcPr>
          <w:p w14:paraId="3F1EA52F" w14:textId="19D1669E" w:rsidR="000A4596" w:rsidRPr="00BF0D2F" w:rsidRDefault="000A4596" w:rsidP="000A4596">
            <w:pPr>
              <w:jc w:val="both"/>
              <w:rPr>
                <w:rFonts w:ascii="Calibri" w:eastAsia="Calibri" w:hAnsi="Calibri" w:cs="Calibri"/>
              </w:rPr>
            </w:pPr>
            <w:r>
              <w:rPr>
                <w:rFonts w:ascii="Calibri" w:eastAsia="Calibri" w:hAnsi="Calibri" w:cs="Calibri"/>
              </w:rPr>
              <w:t>93%</w:t>
            </w:r>
          </w:p>
        </w:tc>
        <w:tc>
          <w:tcPr>
            <w:tcW w:w="2145" w:type="dxa"/>
          </w:tcPr>
          <w:p w14:paraId="15B3DC0F" w14:textId="44571491" w:rsidR="000A4596" w:rsidRPr="00BF0D2F" w:rsidRDefault="000A4596" w:rsidP="000A4596">
            <w:pPr>
              <w:jc w:val="both"/>
              <w:rPr>
                <w:rFonts w:ascii="Calibri" w:eastAsia="Calibri" w:hAnsi="Calibri" w:cs="Calibri"/>
              </w:rPr>
            </w:pPr>
            <w:r>
              <w:rPr>
                <w:rFonts w:ascii="Calibri" w:eastAsia="Calibri" w:hAnsi="Calibri" w:cs="Calibri"/>
              </w:rPr>
              <w:t>83%</w:t>
            </w:r>
          </w:p>
        </w:tc>
      </w:tr>
      <w:tr w:rsidR="000A4596" w:rsidRPr="00BF0D2F" w14:paraId="1AB9534C" w14:textId="77777777" w:rsidTr="004F2D63">
        <w:trPr>
          <w:trHeight w:val="313"/>
        </w:trPr>
        <w:tc>
          <w:tcPr>
            <w:tcW w:w="1303" w:type="dxa"/>
          </w:tcPr>
          <w:p w14:paraId="23192EA3" w14:textId="77777777" w:rsidR="000A4596" w:rsidRPr="00BF0D2F" w:rsidRDefault="000A4596" w:rsidP="000A4596">
            <w:pPr>
              <w:jc w:val="center"/>
              <w:rPr>
                <w:rFonts w:ascii="Calibri" w:eastAsia="Calibri" w:hAnsi="Calibri" w:cs="Calibri"/>
              </w:rPr>
            </w:pPr>
            <w:r w:rsidRPr="00BF0D2F">
              <w:rPr>
                <w:rFonts w:ascii="Calibri" w:eastAsia="Calibri" w:hAnsi="Calibri" w:cs="Calibri"/>
              </w:rPr>
              <w:t>P4</w:t>
            </w:r>
          </w:p>
        </w:tc>
        <w:tc>
          <w:tcPr>
            <w:tcW w:w="2145" w:type="dxa"/>
          </w:tcPr>
          <w:p w14:paraId="181EE9CD" w14:textId="418C203A" w:rsidR="000A4596" w:rsidRPr="00BF0D2F" w:rsidRDefault="000A4596" w:rsidP="000A4596">
            <w:pPr>
              <w:jc w:val="both"/>
              <w:rPr>
                <w:rFonts w:ascii="Calibri" w:eastAsia="Calibri" w:hAnsi="Calibri" w:cs="Calibri"/>
              </w:rPr>
            </w:pPr>
            <w:r>
              <w:rPr>
                <w:rFonts w:ascii="Calibri" w:eastAsia="Calibri" w:hAnsi="Calibri" w:cs="Calibri"/>
              </w:rPr>
              <w:t>88%</w:t>
            </w:r>
          </w:p>
        </w:tc>
        <w:tc>
          <w:tcPr>
            <w:tcW w:w="2145" w:type="dxa"/>
          </w:tcPr>
          <w:p w14:paraId="74FC14FE" w14:textId="5431757C" w:rsidR="000A4596" w:rsidRPr="00BF0D2F" w:rsidRDefault="000A4596" w:rsidP="000A4596">
            <w:pPr>
              <w:jc w:val="both"/>
              <w:rPr>
                <w:rFonts w:ascii="Calibri" w:eastAsia="Calibri" w:hAnsi="Calibri" w:cs="Calibri"/>
              </w:rPr>
            </w:pPr>
            <w:r>
              <w:rPr>
                <w:rFonts w:ascii="Calibri" w:eastAsia="Calibri" w:hAnsi="Calibri" w:cs="Calibri"/>
              </w:rPr>
              <w:t>69%</w:t>
            </w:r>
          </w:p>
        </w:tc>
        <w:tc>
          <w:tcPr>
            <w:tcW w:w="2145" w:type="dxa"/>
          </w:tcPr>
          <w:p w14:paraId="05BE44F8" w14:textId="01EBB992" w:rsidR="000A4596" w:rsidRPr="00BF0D2F" w:rsidRDefault="000A4596" w:rsidP="000A4596">
            <w:pPr>
              <w:jc w:val="both"/>
              <w:rPr>
                <w:rFonts w:ascii="Calibri" w:eastAsia="Calibri" w:hAnsi="Calibri" w:cs="Calibri"/>
              </w:rPr>
            </w:pPr>
            <w:r>
              <w:rPr>
                <w:rFonts w:ascii="Calibri" w:eastAsia="Calibri" w:hAnsi="Calibri" w:cs="Calibri"/>
              </w:rPr>
              <w:t>81%</w:t>
            </w:r>
          </w:p>
        </w:tc>
        <w:tc>
          <w:tcPr>
            <w:tcW w:w="2145" w:type="dxa"/>
          </w:tcPr>
          <w:p w14:paraId="6F6898C3" w14:textId="7B2F97CB" w:rsidR="000A4596" w:rsidRPr="00BF0D2F" w:rsidRDefault="000A4596" w:rsidP="000A4596">
            <w:pPr>
              <w:jc w:val="both"/>
              <w:rPr>
                <w:rFonts w:ascii="Calibri" w:eastAsia="Calibri" w:hAnsi="Calibri" w:cs="Calibri"/>
              </w:rPr>
            </w:pPr>
            <w:r>
              <w:rPr>
                <w:rFonts w:ascii="Calibri" w:eastAsia="Calibri" w:hAnsi="Calibri" w:cs="Calibri"/>
              </w:rPr>
              <w:t>79%</w:t>
            </w:r>
          </w:p>
        </w:tc>
      </w:tr>
      <w:tr w:rsidR="000A4596" w:rsidRPr="00BF0D2F" w14:paraId="241D8AE4" w14:textId="77777777" w:rsidTr="004F2D63">
        <w:trPr>
          <w:trHeight w:val="303"/>
        </w:trPr>
        <w:tc>
          <w:tcPr>
            <w:tcW w:w="1303" w:type="dxa"/>
          </w:tcPr>
          <w:p w14:paraId="52BD5829" w14:textId="77777777" w:rsidR="000A4596" w:rsidRPr="00BF0D2F" w:rsidRDefault="000A4596" w:rsidP="000A4596">
            <w:pPr>
              <w:jc w:val="center"/>
              <w:rPr>
                <w:rFonts w:ascii="Calibri" w:eastAsia="Calibri" w:hAnsi="Calibri" w:cs="Calibri"/>
              </w:rPr>
            </w:pPr>
            <w:r w:rsidRPr="00BF0D2F">
              <w:rPr>
                <w:rFonts w:ascii="Calibri" w:eastAsia="Calibri" w:hAnsi="Calibri" w:cs="Calibri"/>
              </w:rPr>
              <w:t>P7</w:t>
            </w:r>
          </w:p>
        </w:tc>
        <w:tc>
          <w:tcPr>
            <w:tcW w:w="2145" w:type="dxa"/>
          </w:tcPr>
          <w:p w14:paraId="44EBF6A9" w14:textId="2FAB50D0" w:rsidR="000A4596" w:rsidRPr="00BF0D2F" w:rsidRDefault="000A4596" w:rsidP="000A4596">
            <w:pPr>
              <w:jc w:val="both"/>
              <w:rPr>
                <w:rFonts w:ascii="Calibri" w:eastAsia="Calibri" w:hAnsi="Calibri" w:cs="Calibri"/>
              </w:rPr>
            </w:pPr>
            <w:r>
              <w:rPr>
                <w:rFonts w:ascii="Calibri" w:eastAsia="Calibri" w:hAnsi="Calibri" w:cs="Calibri"/>
              </w:rPr>
              <w:t>88%</w:t>
            </w:r>
          </w:p>
        </w:tc>
        <w:tc>
          <w:tcPr>
            <w:tcW w:w="2145" w:type="dxa"/>
          </w:tcPr>
          <w:p w14:paraId="2B627C1A" w14:textId="282AADF4" w:rsidR="000A4596" w:rsidRPr="00BF0D2F" w:rsidRDefault="000A4596" w:rsidP="000A4596">
            <w:pPr>
              <w:jc w:val="both"/>
              <w:rPr>
                <w:rFonts w:ascii="Calibri" w:eastAsia="Calibri" w:hAnsi="Calibri" w:cs="Calibri"/>
              </w:rPr>
            </w:pPr>
            <w:r>
              <w:rPr>
                <w:rFonts w:ascii="Calibri" w:eastAsia="Calibri" w:hAnsi="Calibri" w:cs="Calibri"/>
              </w:rPr>
              <w:t>76%</w:t>
            </w:r>
          </w:p>
        </w:tc>
        <w:tc>
          <w:tcPr>
            <w:tcW w:w="2145" w:type="dxa"/>
          </w:tcPr>
          <w:p w14:paraId="7C3FA897" w14:textId="554F2586" w:rsidR="000A4596" w:rsidRPr="00BF0D2F" w:rsidRDefault="000A4596" w:rsidP="000A4596">
            <w:pPr>
              <w:jc w:val="both"/>
              <w:rPr>
                <w:rFonts w:ascii="Calibri" w:eastAsia="Calibri" w:hAnsi="Calibri" w:cs="Calibri"/>
              </w:rPr>
            </w:pPr>
            <w:r>
              <w:rPr>
                <w:rFonts w:ascii="Calibri" w:eastAsia="Calibri" w:hAnsi="Calibri" w:cs="Calibri"/>
              </w:rPr>
              <w:t>91%</w:t>
            </w:r>
          </w:p>
        </w:tc>
        <w:tc>
          <w:tcPr>
            <w:tcW w:w="2145" w:type="dxa"/>
          </w:tcPr>
          <w:p w14:paraId="31339D12" w14:textId="1A36C9DA" w:rsidR="000A4596" w:rsidRPr="00BF0D2F" w:rsidRDefault="000A4596" w:rsidP="000A4596">
            <w:pPr>
              <w:jc w:val="both"/>
              <w:rPr>
                <w:rFonts w:ascii="Calibri" w:eastAsia="Calibri" w:hAnsi="Calibri" w:cs="Calibri"/>
              </w:rPr>
            </w:pPr>
            <w:r>
              <w:rPr>
                <w:rFonts w:ascii="Calibri" w:eastAsia="Calibri" w:hAnsi="Calibri" w:cs="Calibri"/>
              </w:rPr>
              <w:t>82%</w:t>
            </w:r>
          </w:p>
        </w:tc>
      </w:tr>
    </w:tbl>
    <w:p w14:paraId="306F61F2" w14:textId="77777777" w:rsidR="00A323F1" w:rsidRDefault="00A323F1" w:rsidP="004F2D63">
      <w:pPr>
        <w:jc w:val="both"/>
      </w:pPr>
    </w:p>
    <w:p w14:paraId="54215918" w14:textId="3C0D5582" w:rsidR="000A4596" w:rsidRPr="001E49D6" w:rsidRDefault="000A4596" w:rsidP="00A323F1">
      <w:pPr>
        <w:pStyle w:val="ListParagraph"/>
        <w:tabs>
          <w:tab w:val="left" w:pos="3405"/>
        </w:tabs>
        <w:autoSpaceDE w:val="0"/>
        <w:autoSpaceDN w:val="0"/>
        <w:adjustRightInd w:val="0"/>
        <w:jc w:val="both"/>
        <w:rPr>
          <w:rFonts w:cstheme="minorHAnsi"/>
          <w:b/>
        </w:rPr>
      </w:pPr>
    </w:p>
    <w:tbl>
      <w:tblPr>
        <w:tblStyle w:val="TableGrid"/>
        <w:tblW w:w="0" w:type="auto"/>
        <w:tblLook w:val="04A0" w:firstRow="1" w:lastRow="0" w:firstColumn="1" w:lastColumn="0" w:noHBand="0" w:noVBand="1"/>
      </w:tblPr>
      <w:tblGrid>
        <w:gridCol w:w="9592"/>
      </w:tblGrid>
      <w:tr w:rsidR="00FC1FE3" w:rsidRPr="00B31355" w14:paraId="54E5BBD5" w14:textId="77777777" w:rsidTr="00DD33E9">
        <w:trPr>
          <w:cantSplit/>
          <w:trHeight w:hRule="exact" w:val="9232"/>
        </w:trPr>
        <w:tc>
          <w:tcPr>
            <w:tcW w:w="10456" w:type="dxa"/>
          </w:tcPr>
          <w:p w14:paraId="3EB8235D" w14:textId="77777777" w:rsidR="00FC1FE3" w:rsidRPr="00B31355" w:rsidRDefault="00FC1FE3" w:rsidP="00DD33E9">
            <w:pPr>
              <w:tabs>
                <w:tab w:val="left" w:pos="3405"/>
              </w:tabs>
              <w:rPr>
                <w:rFonts w:cstheme="minorHAnsi"/>
                <w:b/>
              </w:rPr>
            </w:pPr>
            <w:r w:rsidRPr="00B31355">
              <w:rPr>
                <w:rFonts w:cstheme="minorHAnsi"/>
                <w:b/>
              </w:rPr>
              <w:t>Continuous Professional Development:</w:t>
            </w:r>
          </w:p>
          <w:p w14:paraId="39317D1A" w14:textId="77777777" w:rsidR="00FC1FE3" w:rsidRDefault="00FC1FE3" w:rsidP="00DD33E9">
            <w:pPr>
              <w:tabs>
                <w:tab w:val="left" w:pos="3405"/>
              </w:tabs>
              <w:rPr>
                <w:rFonts w:cstheme="minorHAnsi"/>
              </w:rPr>
            </w:pPr>
            <w:r w:rsidRPr="00B31355">
              <w:rPr>
                <w:rFonts w:cstheme="minorHAnsi"/>
              </w:rPr>
              <w:t>Over the past year, our staff members have undertaken a wide range of training and development, including:</w:t>
            </w:r>
          </w:p>
          <w:p w14:paraId="3A9931E0" w14:textId="77777777" w:rsidR="00FC1FE3" w:rsidRPr="00B31355" w:rsidRDefault="00FC1FE3" w:rsidP="00DD33E9">
            <w:pPr>
              <w:tabs>
                <w:tab w:val="left" w:pos="3405"/>
              </w:tabs>
              <w:rPr>
                <w:rFonts w:cstheme="minorHAnsi"/>
              </w:rPr>
            </w:pPr>
          </w:p>
          <w:p w14:paraId="221B39A4" w14:textId="77777777" w:rsidR="00FC1FE3" w:rsidRDefault="00FC1FE3" w:rsidP="00DD33E9">
            <w:pPr>
              <w:pStyle w:val="ListParagraph"/>
              <w:numPr>
                <w:ilvl w:val="0"/>
                <w:numId w:val="9"/>
              </w:numPr>
              <w:tabs>
                <w:tab w:val="left" w:pos="3405"/>
              </w:tabs>
              <w:rPr>
                <w:rFonts w:cstheme="minorHAnsi"/>
              </w:rPr>
            </w:pPr>
            <w:r w:rsidRPr="00B31355">
              <w:rPr>
                <w:rFonts w:cstheme="minorHAnsi"/>
              </w:rPr>
              <w:t>Moderation activities led by our school QAMSO</w:t>
            </w:r>
            <w:r>
              <w:rPr>
                <w:rFonts w:cstheme="minorHAnsi"/>
              </w:rPr>
              <w:t>s.  Improved focus on moderation cycle to support planning.  Moderation activities included in school collegiate calendar and are a key feature of all INSET days.  These events are largely supported by DCC pedagogy team.</w:t>
            </w:r>
          </w:p>
          <w:p w14:paraId="097F0533" w14:textId="77777777" w:rsidR="00FC1FE3" w:rsidRPr="00B31355" w:rsidRDefault="00FC1FE3" w:rsidP="00DD33E9">
            <w:pPr>
              <w:pStyle w:val="ListParagraph"/>
              <w:tabs>
                <w:tab w:val="left" w:pos="3405"/>
              </w:tabs>
              <w:rPr>
                <w:rFonts w:cstheme="minorHAnsi"/>
              </w:rPr>
            </w:pPr>
          </w:p>
          <w:p w14:paraId="68F726FA" w14:textId="77777777" w:rsidR="00FC1FE3" w:rsidRDefault="00FC1FE3" w:rsidP="00DD33E9">
            <w:pPr>
              <w:pStyle w:val="ListParagraph"/>
              <w:numPr>
                <w:ilvl w:val="0"/>
                <w:numId w:val="9"/>
              </w:numPr>
              <w:tabs>
                <w:tab w:val="left" w:pos="3405"/>
              </w:tabs>
              <w:rPr>
                <w:rFonts w:cstheme="minorHAnsi"/>
              </w:rPr>
            </w:pPr>
            <w:r w:rsidRPr="00B31355">
              <w:rPr>
                <w:rFonts w:cstheme="minorHAnsi"/>
              </w:rPr>
              <w:t xml:space="preserve">QAMSOs attended </w:t>
            </w:r>
            <w:r>
              <w:rPr>
                <w:rFonts w:cstheme="minorHAnsi"/>
              </w:rPr>
              <w:t xml:space="preserve">local </w:t>
            </w:r>
            <w:r w:rsidRPr="00B31355">
              <w:rPr>
                <w:rFonts w:cstheme="minorHAnsi"/>
              </w:rPr>
              <w:t>network meetings, sharing training and guidance with staff</w:t>
            </w:r>
            <w:r>
              <w:rPr>
                <w:rFonts w:cstheme="minorHAnsi"/>
              </w:rPr>
              <w:t>.  Staff worked with Dundee pedagogy team to develop approaches to moderation.</w:t>
            </w:r>
          </w:p>
          <w:p w14:paraId="6C9F4086" w14:textId="77777777" w:rsidR="00FC1FE3" w:rsidRPr="00111A7A" w:rsidRDefault="00FC1FE3" w:rsidP="00DD33E9">
            <w:pPr>
              <w:pStyle w:val="ListParagraph"/>
              <w:rPr>
                <w:rFonts w:cstheme="minorHAnsi"/>
              </w:rPr>
            </w:pPr>
          </w:p>
          <w:p w14:paraId="347B509D" w14:textId="0E7600B8" w:rsidR="00FC1FE3" w:rsidRPr="00111A7A" w:rsidRDefault="00FC1FE3" w:rsidP="00DD33E9">
            <w:pPr>
              <w:pStyle w:val="ListParagraph"/>
              <w:numPr>
                <w:ilvl w:val="0"/>
                <w:numId w:val="9"/>
              </w:numPr>
              <w:tabs>
                <w:tab w:val="left" w:pos="3405"/>
              </w:tabs>
              <w:rPr>
                <w:rFonts w:cstheme="minorHAnsi"/>
              </w:rPr>
            </w:pPr>
            <w:r w:rsidRPr="00111A7A">
              <w:rPr>
                <w:rFonts w:cstheme="minorHAnsi"/>
              </w:rPr>
              <w:t>As part of</w:t>
            </w:r>
            <w:r>
              <w:rPr>
                <w:rFonts w:cstheme="minorHAnsi"/>
              </w:rPr>
              <w:t xml:space="preserve"> </w:t>
            </w:r>
            <w:r w:rsidR="00A323F1">
              <w:rPr>
                <w:rFonts w:cstheme="minorHAnsi"/>
              </w:rPr>
              <w:t xml:space="preserve">our </w:t>
            </w:r>
            <w:r w:rsidR="00A323F1" w:rsidRPr="00111A7A">
              <w:rPr>
                <w:rFonts w:cstheme="minorHAnsi"/>
              </w:rPr>
              <w:t>learn</w:t>
            </w:r>
            <w:r w:rsidRPr="00111A7A">
              <w:rPr>
                <w:rFonts w:cstheme="minorHAnsi"/>
              </w:rPr>
              <w:t xml:space="preserve"> to read programme staff engaged with Ruth Miskin Portal, Oxford Owl, Literacy Shed, Clicker and Lexia.  This training and resources supported our strong emphasis on raising attainment for all.</w:t>
            </w:r>
          </w:p>
          <w:p w14:paraId="79D05B4B" w14:textId="77777777" w:rsidR="00FC1FE3" w:rsidRPr="008171C7" w:rsidRDefault="00FC1FE3" w:rsidP="00DD33E9">
            <w:pPr>
              <w:tabs>
                <w:tab w:val="left" w:pos="3405"/>
              </w:tabs>
              <w:rPr>
                <w:rFonts w:cstheme="minorHAnsi"/>
              </w:rPr>
            </w:pPr>
          </w:p>
          <w:p w14:paraId="494B384B" w14:textId="77777777" w:rsidR="00FC1FE3" w:rsidRDefault="00FC1FE3" w:rsidP="00DD33E9">
            <w:pPr>
              <w:pStyle w:val="ListParagraph"/>
              <w:numPr>
                <w:ilvl w:val="0"/>
                <w:numId w:val="9"/>
              </w:numPr>
              <w:tabs>
                <w:tab w:val="left" w:pos="3405"/>
              </w:tabs>
              <w:rPr>
                <w:rFonts w:cstheme="minorHAnsi"/>
              </w:rPr>
            </w:pPr>
            <w:r w:rsidRPr="008171C7">
              <w:rPr>
                <w:rFonts w:cstheme="minorHAnsi"/>
              </w:rPr>
              <w:t xml:space="preserve">All staff </w:t>
            </w:r>
            <w:r>
              <w:rPr>
                <w:rFonts w:cstheme="minorHAnsi"/>
              </w:rPr>
              <w:t>participated in our whole school writing project.  This focused on ‘Tools for Writing &amp; ‘Explicitly Teaching Writing’.</w:t>
            </w:r>
          </w:p>
          <w:p w14:paraId="65BB6C63" w14:textId="77777777" w:rsidR="00FC1FE3" w:rsidRPr="008171C7" w:rsidRDefault="00FC1FE3" w:rsidP="00DD33E9">
            <w:pPr>
              <w:pStyle w:val="ListParagraph"/>
              <w:tabs>
                <w:tab w:val="left" w:pos="3405"/>
              </w:tabs>
              <w:rPr>
                <w:rFonts w:cstheme="minorHAnsi"/>
              </w:rPr>
            </w:pPr>
          </w:p>
          <w:p w14:paraId="6239F551" w14:textId="77777777" w:rsidR="00FC1FE3" w:rsidRDefault="00FC1FE3" w:rsidP="00DD33E9">
            <w:pPr>
              <w:pStyle w:val="ListParagraph"/>
              <w:numPr>
                <w:ilvl w:val="0"/>
                <w:numId w:val="9"/>
              </w:numPr>
              <w:tabs>
                <w:tab w:val="left" w:pos="3405"/>
              </w:tabs>
              <w:rPr>
                <w:rFonts w:cstheme="minorHAnsi"/>
              </w:rPr>
            </w:pPr>
            <w:r>
              <w:rPr>
                <w:rFonts w:cstheme="minorHAnsi"/>
              </w:rPr>
              <w:t>Clicker 8 continues to be used well in some stages to engage reluctant writers.  Staff who have engaged with this, offer support to staff who are unfamiliar with this programme. This will be developed further next school session.</w:t>
            </w:r>
          </w:p>
          <w:p w14:paraId="64851F15" w14:textId="77777777" w:rsidR="00FC1FE3" w:rsidRPr="00111A7A" w:rsidRDefault="00FC1FE3" w:rsidP="00DD33E9">
            <w:pPr>
              <w:pStyle w:val="ListParagraph"/>
              <w:rPr>
                <w:rFonts w:cstheme="minorHAnsi"/>
              </w:rPr>
            </w:pPr>
          </w:p>
          <w:p w14:paraId="62064FBA" w14:textId="77777777" w:rsidR="00FC1FE3" w:rsidRPr="00111A7A" w:rsidRDefault="00FC1FE3" w:rsidP="00DD33E9">
            <w:pPr>
              <w:pStyle w:val="ListParagraph"/>
              <w:numPr>
                <w:ilvl w:val="0"/>
                <w:numId w:val="9"/>
              </w:numPr>
              <w:tabs>
                <w:tab w:val="left" w:pos="3405"/>
              </w:tabs>
              <w:rPr>
                <w:rFonts w:cstheme="minorHAnsi"/>
              </w:rPr>
            </w:pPr>
            <w:r w:rsidRPr="00111A7A">
              <w:rPr>
                <w:rFonts w:cstheme="minorHAnsi"/>
              </w:rPr>
              <w:t>Staff regularly engage with improvement methodology. A targeted staff group participated in our first School Inquiry Group</w:t>
            </w:r>
            <w:r>
              <w:rPr>
                <w:rFonts w:cstheme="minorHAnsi"/>
              </w:rPr>
              <w:t>, Every Dundee Learner Matters</w:t>
            </w:r>
            <w:r w:rsidRPr="00111A7A">
              <w:rPr>
                <w:rFonts w:cstheme="minorHAnsi"/>
              </w:rPr>
              <w:t xml:space="preserve"> (EDLM) with a focus on ‘Developing Number Talks’</w:t>
            </w:r>
            <w:r>
              <w:rPr>
                <w:rFonts w:cstheme="minorHAnsi"/>
              </w:rPr>
              <w:t>, a strategy to build accuracy and flexibility in mathematical thinking.</w:t>
            </w:r>
          </w:p>
          <w:p w14:paraId="272D9060" w14:textId="77777777" w:rsidR="00FC1FE3" w:rsidRPr="00531314" w:rsidRDefault="00FC1FE3" w:rsidP="00DD33E9">
            <w:pPr>
              <w:tabs>
                <w:tab w:val="left" w:pos="3405"/>
              </w:tabs>
              <w:rPr>
                <w:rFonts w:cstheme="minorHAnsi"/>
              </w:rPr>
            </w:pPr>
          </w:p>
          <w:p w14:paraId="1A088BBE" w14:textId="77777777" w:rsidR="00FC1FE3" w:rsidRPr="00111A7A" w:rsidRDefault="00FC1FE3" w:rsidP="00DD33E9">
            <w:pPr>
              <w:pStyle w:val="ListParagraph"/>
              <w:numPr>
                <w:ilvl w:val="0"/>
                <w:numId w:val="9"/>
              </w:numPr>
              <w:tabs>
                <w:tab w:val="left" w:pos="3405"/>
              </w:tabs>
              <w:rPr>
                <w:rFonts w:cstheme="minorHAnsi"/>
              </w:rPr>
            </w:pPr>
            <w:r>
              <w:rPr>
                <w:rFonts w:cstheme="minorHAnsi"/>
              </w:rPr>
              <w:t>Several staff engage with masters level study as part of their commitment to professional learning.</w:t>
            </w:r>
          </w:p>
        </w:tc>
      </w:tr>
    </w:tbl>
    <w:p w14:paraId="72FB1CDB" w14:textId="77777777" w:rsidR="00FC1FE3" w:rsidRDefault="00FC1FE3" w:rsidP="00FC1FE3"/>
    <w:p w14:paraId="2471C4E2" w14:textId="77777777" w:rsidR="00FC1FE3" w:rsidRDefault="00FC1FE3" w:rsidP="00FC1FE3"/>
    <w:p w14:paraId="23A67E59" w14:textId="77777777" w:rsidR="00FC1FE3" w:rsidRPr="00B31355" w:rsidRDefault="00FC1FE3" w:rsidP="00FC1FE3">
      <w:pPr>
        <w:tabs>
          <w:tab w:val="left" w:pos="3405"/>
        </w:tabs>
        <w:spacing w:after="0"/>
        <w:jc w:val="center"/>
        <w:rPr>
          <w:rFonts w:cstheme="minorHAnsi"/>
          <w:b/>
        </w:rPr>
      </w:pPr>
      <w:r w:rsidRPr="00B31355">
        <w:rPr>
          <w:rFonts w:cstheme="minorHAnsi"/>
          <w:b/>
        </w:rPr>
        <w:t xml:space="preserve">Review of Improvement Progress for Session </w:t>
      </w:r>
      <w:r>
        <w:rPr>
          <w:rFonts w:cstheme="minorHAnsi"/>
          <w:b/>
        </w:rPr>
        <w:t>2021-22</w:t>
      </w:r>
    </w:p>
    <w:p w14:paraId="4549E011" w14:textId="77777777" w:rsidR="00FC1FE3" w:rsidRPr="00B31355" w:rsidRDefault="00FC1FE3" w:rsidP="00FC1FE3">
      <w:pPr>
        <w:pStyle w:val="ListParagraph"/>
        <w:tabs>
          <w:tab w:val="left" w:pos="3405"/>
        </w:tabs>
        <w:spacing w:after="0"/>
        <w:ind w:hanging="720"/>
        <w:jc w:val="center"/>
        <w:rPr>
          <w:rFonts w:cstheme="minorHAnsi"/>
          <w:b/>
        </w:rPr>
      </w:pPr>
    </w:p>
    <w:p w14:paraId="3E25CDCF" w14:textId="77777777" w:rsidR="00FC1FE3" w:rsidRPr="00B31355" w:rsidRDefault="00FC1FE3" w:rsidP="00FC1FE3">
      <w:pPr>
        <w:pStyle w:val="ListParagraph"/>
        <w:tabs>
          <w:tab w:val="left" w:pos="3405"/>
        </w:tabs>
        <w:spacing w:after="0"/>
        <w:rPr>
          <w:rFonts w:cstheme="minorHAnsi"/>
          <w:b/>
        </w:rPr>
      </w:pPr>
    </w:p>
    <w:tbl>
      <w:tblPr>
        <w:tblStyle w:val="TableGrid"/>
        <w:tblW w:w="0" w:type="auto"/>
        <w:tblInd w:w="-289" w:type="dxa"/>
        <w:tblLook w:val="04A0" w:firstRow="1" w:lastRow="0" w:firstColumn="1" w:lastColumn="0" w:noHBand="0" w:noVBand="1"/>
      </w:tblPr>
      <w:tblGrid>
        <w:gridCol w:w="9640"/>
      </w:tblGrid>
      <w:tr w:rsidR="00FC1FE3" w:rsidRPr="00B31355" w14:paraId="4BE9CEC4" w14:textId="77777777" w:rsidTr="00772462">
        <w:trPr>
          <w:cantSplit/>
          <w:trHeight w:hRule="exact" w:val="1209"/>
        </w:trPr>
        <w:tc>
          <w:tcPr>
            <w:tcW w:w="9640" w:type="dxa"/>
          </w:tcPr>
          <w:p w14:paraId="4B554BAD" w14:textId="77777777" w:rsidR="00FC1FE3" w:rsidRPr="00B31355" w:rsidRDefault="00FC1FE3" w:rsidP="00DD33E9">
            <w:pPr>
              <w:tabs>
                <w:tab w:val="left" w:pos="3405"/>
              </w:tabs>
              <w:spacing w:before="60" w:after="60"/>
              <w:rPr>
                <w:rFonts w:cstheme="minorHAnsi"/>
                <w:b/>
              </w:rPr>
            </w:pPr>
            <w:r w:rsidRPr="00B31355">
              <w:rPr>
                <w:rFonts w:cstheme="minorHAnsi"/>
                <w:b/>
              </w:rPr>
              <w:lastRenderedPageBreak/>
              <w:t xml:space="preserve">School Improvement Priority 1: </w:t>
            </w:r>
          </w:p>
          <w:p w14:paraId="2244FEA5" w14:textId="77777777" w:rsidR="00FC1FE3" w:rsidRPr="00B31355" w:rsidRDefault="00FC1FE3" w:rsidP="00DD33E9">
            <w:pPr>
              <w:tabs>
                <w:tab w:val="left" w:pos="3405"/>
              </w:tabs>
              <w:spacing w:before="60" w:after="60"/>
              <w:rPr>
                <w:rFonts w:cstheme="minorHAnsi"/>
                <w:b/>
                <w:sz w:val="20"/>
                <w:szCs w:val="20"/>
              </w:rPr>
            </w:pPr>
            <w:r>
              <w:rPr>
                <w:rFonts w:cstheme="minorHAnsi"/>
                <w:b/>
              </w:rPr>
              <w:t xml:space="preserve">Leadership &amp; Management </w:t>
            </w:r>
          </w:p>
        </w:tc>
      </w:tr>
      <w:tr w:rsidR="00FC1FE3" w:rsidRPr="00B31355" w14:paraId="0C7D1937" w14:textId="77777777" w:rsidTr="00DD33E9">
        <w:trPr>
          <w:trHeight w:hRule="exact" w:val="6964"/>
        </w:trPr>
        <w:tc>
          <w:tcPr>
            <w:tcW w:w="9640" w:type="dxa"/>
          </w:tcPr>
          <w:p w14:paraId="63AE1256" w14:textId="77777777" w:rsidR="00FC1FE3" w:rsidRPr="00B31355" w:rsidRDefault="00FC1FE3" w:rsidP="00DD33E9">
            <w:pPr>
              <w:pStyle w:val="ListParagraph"/>
              <w:tabs>
                <w:tab w:val="left" w:pos="3405"/>
              </w:tabs>
              <w:ind w:left="0"/>
              <w:rPr>
                <w:rFonts w:cstheme="minorHAnsi"/>
                <w:b/>
              </w:rPr>
            </w:pPr>
            <w:r w:rsidRPr="00B31355">
              <w:rPr>
                <w:rFonts w:cstheme="minorHAnsi"/>
                <w:b/>
              </w:rPr>
              <w:t>Progress and Impact:</w:t>
            </w:r>
          </w:p>
          <w:p w14:paraId="280264FB" w14:textId="77777777" w:rsidR="00FC1FE3" w:rsidRDefault="00FC1FE3" w:rsidP="00DD33E9">
            <w:pPr>
              <w:pStyle w:val="ListParagraph"/>
              <w:tabs>
                <w:tab w:val="left" w:pos="3405"/>
              </w:tabs>
              <w:ind w:left="0"/>
              <w:rPr>
                <w:rFonts w:ascii="Arial" w:hAnsi="Arial" w:cs="Arial"/>
                <w:b/>
                <w:sz w:val="20"/>
                <w:szCs w:val="20"/>
              </w:rPr>
            </w:pPr>
          </w:p>
          <w:p w14:paraId="7EE8AEB2" w14:textId="1811DA61" w:rsidR="00FC1FE3" w:rsidRDefault="00FC1FE3" w:rsidP="00FC1FE3">
            <w:pPr>
              <w:pStyle w:val="ListParagraph"/>
              <w:numPr>
                <w:ilvl w:val="0"/>
                <w:numId w:val="11"/>
              </w:numPr>
              <w:tabs>
                <w:tab w:val="left" w:pos="3405"/>
              </w:tabs>
              <w:rPr>
                <w:rFonts w:cs="Arial"/>
                <w:szCs w:val="20"/>
              </w:rPr>
            </w:pPr>
            <w:r>
              <w:rPr>
                <w:rFonts w:cs="Arial"/>
                <w:szCs w:val="20"/>
              </w:rPr>
              <w:t xml:space="preserve">Our Vision, Values and Aims are central to the culture, ethos and life of our school and have been agreed by our whole school community.  </w:t>
            </w:r>
            <w:r w:rsidR="00A323F1">
              <w:rPr>
                <w:rFonts w:cs="Arial"/>
                <w:szCs w:val="20"/>
              </w:rPr>
              <w:t xml:space="preserve">We are currently refreshing our </w:t>
            </w:r>
            <w:r>
              <w:rPr>
                <w:rFonts w:cs="Arial"/>
                <w:szCs w:val="20"/>
              </w:rPr>
              <w:t>vision</w:t>
            </w:r>
            <w:r w:rsidR="00A323F1">
              <w:rPr>
                <w:rFonts w:cs="Arial"/>
                <w:szCs w:val="20"/>
              </w:rPr>
              <w:t xml:space="preserve"> </w:t>
            </w:r>
            <w:proofErr w:type="gramStart"/>
            <w:r w:rsidR="00A323F1">
              <w:rPr>
                <w:rFonts w:cs="Arial"/>
                <w:szCs w:val="20"/>
              </w:rPr>
              <w:t xml:space="preserve">statement, </w:t>
            </w:r>
            <w:r>
              <w:rPr>
                <w:rFonts w:cs="Arial"/>
                <w:szCs w:val="20"/>
              </w:rPr>
              <w:t xml:space="preserve"> </w:t>
            </w:r>
            <w:r w:rsidR="00A323F1">
              <w:rPr>
                <w:rFonts w:cs="Arial"/>
                <w:szCs w:val="20"/>
              </w:rPr>
              <w:t>this</w:t>
            </w:r>
            <w:proofErr w:type="gramEnd"/>
            <w:r w:rsidR="00A323F1">
              <w:rPr>
                <w:rFonts w:cs="Arial"/>
                <w:szCs w:val="20"/>
              </w:rPr>
              <w:t xml:space="preserve"> </w:t>
            </w:r>
            <w:r>
              <w:rPr>
                <w:rFonts w:cs="Arial"/>
                <w:szCs w:val="20"/>
              </w:rPr>
              <w:t>will be launched next session.  These underpin all aspects of our work, with all staff encouraged to make references to these as part of daily learning &amp; teaching episodes.</w:t>
            </w:r>
          </w:p>
          <w:p w14:paraId="3F82E7BD" w14:textId="77777777" w:rsidR="00FC1FE3" w:rsidRPr="006C0BDB" w:rsidRDefault="00FC1FE3" w:rsidP="00DD33E9">
            <w:pPr>
              <w:pStyle w:val="ListParagraph"/>
              <w:tabs>
                <w:tab w:val="left" w:pos="3405"/>
              </w:tabs>
              <w:rPr>
                <w:rFonts w:cs="Arial"/>
                <w:szCs w:val="20"/>
              </w:rPr>
            </w:pPr>
          </w:p>
          <w:p w14:paraId="1C0107EB" w14:textId="64C7A40A" w:rsidR="00FC1FE3" w:rsidRDefault="00FC1FE3" w:rsidP="00FC1FE3">
            <w:pPr>
              <w:pStyle w:val="ListParagraph"/>
              <w:numPr>
                <w:ilvl w:val="0"/>
                <w:numId w:val="11"/>
              </w:numPr>
              <w:tabs>
                <w:tab w:val="left" w:pos="3405"/>
              </w:tabs>
              <w:rPr>
                <w:rFonts w:cs="Arial"/>
                <w:szCs w:val="20"/>
              </w:rPr>
            </w:pPr>
            <w:r w:rsidRPr="00A0057D">
              <w:rPr>
                <w:rFonts w:cs="Arial"/>
                <w:szCs w:val="20"/>
              </w:rPr>
              <w:t xml:space="preserve">We have reviewed our whole school relationships policy to ensure a consistent approach to supporting all learners in </w:t>
            </w:r>
            <w:r w:rsidR="00A323F1" w:rsidRPr="00A0057D">
              <w:rPr>
                <w:rFonts w:cs="Arial"/>
                <w:szCs w:val="20"/>
              </w:rPr>
              <w:t>an</w:t>
            </w:r>
            <w:r w:rsidRPr="00A0057D">
              <w:rPr>
                <w:rFonts w:cs="Arial"/>
                <w:szCs w:val="20"/>
              </w:rPr>
              <w:t xml:space="preserve"> inclusive environment for learning. </w:t>
            </w:r>
          </w:p>
          <w:p w14:paraId="6E997612" w14:textId="77777777" w:rsidR="00FC1FE3" w:rsidRPr="00A0057D" w:rsidRDefault="00FC1FE3" w:rsidP="00DD33E9">
            <w:pPr>
              <w:tabs>
                <w:tab w:val="left" w:pos="3405"/>
              </w:tabs>
              <w:rPr>
                <w:rFonts w:cs="Arial"/>
                <w:szCs w:val="20"/>
              </w:rPr>
            </w:pPr>
          </w:p>
          <w:p w14:paraId="1053771E" w14:textId="77777777" w:rsidR="00FC1FE3" w:rsidRDefault="00FC1FE3" w:rsidP="00FC1FE3">
            <w:pPr>
              <w:pStyle w:val="ListParagraph"/>
              <w:numPr>
                <w:ilvl w:val="0"/>
                <w:numId w:val="11"/>
              </w:numPr>
              <w:tabs>
                <w:tab w:val="left" w:pos="3405"/>
              </w:tabs>
              <w:rPr>
                <w:rFonts w:cs="Arial"/>
                <w:szCs w:val="20"/>
              </w:rPr>
            </w:pPr>
            <w:r>
              <w:rPr>
                <w:rFonts w:cs="Arial"/>
                <w:szCs w:val="20"/>
              </w:rPr>
              <w:t>We continue to use our online learning platform seesaw to offer extended learning/consolidation activities at home. This is used very well at some stages but does require a more consistent approach. This offer is a key tool to support children who may be absent from face-to-face learning in exceptional circumstances.</w:t>
            </w:r>
          </w:p>
          <w:p w14:paraId="6D0D86FF" w14:textId="77777777" w:rsidR="00FC1FE3" w:rsidRPr="001E26F2" w:rsidRDefault="00FC1FE3" w:rsidP="00DD33E9">
            <w:pPr>
              <w:pStyle w:val="ListParagraph"/>
              <w:rPr>
                <w:rFonts w:cs="Arial"/>
                <w:szCs w:val="20"/>
              </w:rPr>
            </w:pPr>
          </w:p>
          <w:p w14:paraId="3B00E151" w14:textId="77777777" w:rsidR="00FC1FE3" w:rsidRPr="001E26F2" w:rsidRDefault="00FC1FE3" w:rsidP="00FC1FE3">
            <w:pPr>
              <w:pStyle w:val="ListParagraph"/>
              <w:numPr>
                <w:ilvl w:val="0"/>
                <w:numId w:val="11"/>
              </w:numPr>
              <w:tabs>
                <w:tab w:val="left" w:pos="3405"/>
              </w:tabs>
              <w:rPr>
                <w:rFonts w:cs="Arial"/>
                <w:szCs w:val="20"/>
              </w:rPr>
            </w:pPr>
            <w:r w:rsidRPr="001E26F2">
              <w:rPr>
                <w:rFonts w:cs="Arial"/>
                <w:szCs w:val="20"/>
              </w:rPr>
              <w:t xml:space="preserve">We used creative ways to evaluate the work of the school through surveys, </w:t>
            </w:r>
            <w:r>
              <w:rPr>
                <w:rFonts w:cs="Arial"/>
                <w:szCs w:val="20"/>
              </w:rPr>
              <w:t>google forms, parent council and</w:t>
            </w:r>
            <w:r w:rsidRPr="001E26F2">
              <w:rPr>
                <w:rFonts w:cs="Arial"/>
                <w:szCs w:val="20"/>
              </w:rPr>
              <w:t xml:space="preserve"> class council.</w:t>
            </w:r>
          </w:p>
          <w:p w14:paraId="2BD0C3DB" w14:textId="77777777" w:rsidR="00FC1FE3" w:rsidRPr="00D7296F" w:rsidRDefault="00FC1FE3" w:rsidP="00DD33E9">
            <w:pPr>
              <w:tabs>
                <w:tab w:val="left" w:pos="3405"/>
              </w:tabs>
              <w:rPr>
                <w:rFonts w:cstheme="minorHAnsi"/>
                <w:b/>
              </w:rPr>
            </w:pPr>
          </w:p>
          <w:p w14:paraId="26B8DF7C" w14:textId="5E226627" w:rsidR="00FC1FE3" w:rsidRPr="00772462" w:rsidRDefault="00FC1FE3" w:rsidP="00772462">
            <w:pPr>
              <w:pStyle w:val="ListParagraph"/>
              <w:numPr>
                <w:ilvl w:val="0"/>
                <w:numId w:val="11"/>
              </w:numPr>
              <w:tabs>
                <w:tab w:val="left" w:pos="3405"/>
              </w:tabs>
              <w:rPr>
                <w:rFonts w:cstheme="minorHAnsi"/>
                <w:bCs/>
              </w:rPr>
            </w:pPr>
            <w:r w:rsidRPr="00432159">
              <w:rPr>
                <w:rFonts w:cs="Arial"/>
                <w:bCs/>
                <w:szCs w:val="20"/>
              </w:rPr>
              <w:t xml:space="preserve">We </w:t>
            </w:r>
            <w:r>
              <w:rPr>
                <w:rFonts w:cs="Arial"/>
                <w:bCs/>
                <w:szCs w:val="20"/>
              </w:rPr>
              <w:t>continue to engage with our action plan for Rights, Respecting School.</w:t>
            </w:r>
          </w:p>
          <w:p w14:paraId="1D627137" w14:textId="77777777" w:rsidR="00FC1FE3" w:rsidRPr="00B31355" w:rsidRDefault="00FC1FE3" w:rsidP="00DD33E9">
            <w:pPr>
              <w:pStyle w:val="ListParagraph"/>
              <w:tabs>
                <w:tab w:val="left" w:pos="3405"/>
              </w:tabs>
              <w:ind w:left="0"/>
              <w:rPr>
                <w:rFonts w:cstheme="minorHAnsi"/>
                <w:b/>
              </w:rPr>
            </w:pPr>
          </w:p>
          <w:p w14:paraId="649E044C" w14:textId="77777777" w:rsidR="00FC1FE3" w:rsidRPr="00B31355" w:rsidRDefault="00FC1FE3" w:rsidP="00DD33E9">
            <w:pPr>
              <w:pStyle w:val="ListParagraph"/>
              <w:tabs>
                <w:tab w:val="left" w:pos="3405"/>
              </w:tabs>
              <w:ind w:left="0"/>
              <w:rPr>
                <w:rFonts w:cstheme="minorHAnsi"/>
                <w:b/>
              </w:rPr>
            </w:pPr>
          </w:p>
          <w:p w14:paraId="1D17D617" w14:textId="77777777" w:rsidR="00FC1FE3" w:rsidRPr="00B31355" w:rsidRDefault="00FC1FE3" w:rsidP="00DD33E9">
            <w:pPr>
              <w:pStyle w:val="ListParagraph"/>
              <w:tabs>
                <w:tab w:val="left" w:pos="3405"/>
              </w:tabs>
              <w:ind w:left="0"/>
              <w:rPr>
                <w:rFonts w:cstheme="minorHAnsi"/>
                <w:b/>
              </w:rPr>
            </w:pPr>
          </w:p>
          <w:p w14:paraId="367CFB36" w14:textId="77777777" w:rsidR="00FC1FE3" w:rsidRPr="00B31355" w:rsidRDefault="00FC1FE3" w:rsidP="00DD33E9">
            <w:pPr>
              <w:pStyle w:val="ListParagraph"/>
              <w:tabs>
                <w:tab w:val="left" w:pos="3405"/>
              </w:tabs>
              <w:ind w:left="0"/>
              <w:rPr>
                <w:rFonts w:cstheme="minorHAnsi"/>
                <w:b/>
              </w:rPr>
            </w:pPr>
          </w:p>
          <w:p w14:paraId="73BE0BB3" w14:textId="77777777" w:rsidR="00FC1FE3" w:rsidRPr="00B31355" w:rsidRDefault="00FC1FE3" w:rsidP="00DD33E9">
            <w:pPr>
              <w:pStyle w:val="ListParagraph"/>
              <w:tabs>
                <w:tab w:val="left" w:pos="3405"/>
              </w:tabs>
              <w:ind w:left="0"/>
              <w:rPr>
                <w:rFonts w:cstheme="minorHAnsi"/>
                <w:b/>
              </w:rPr>
            </w:pPr>
          </w:p>
          <w:p w14:paraId="5CD3BDFF" w14:textId="77777777" w:rsidR="00FC1FE3" w:rsidRPr="00B31355" w:rsidRDefault="00FC1FE3" w:rsidP="00DD33E9">
            <w:pPr>
              <w:pStyle w:val="ListParagraph"/>
              <w:tabs>
                <w:tab w:val="left" w:pos="3405"/>
              </w:tabs>
              <w:ind w:left="0"/>
              <w:rPr>
                <w:rFonts w:cstheme="minorHAnsi"/>
                <w:b/>
              </w:rPr>
            </w:pPr>
          </w:p>
          <w:p w14:paraId="422CD619" w14:textId="77777777" w:rsidR="00FC1FE3" w:rsidRPr="00B31355" w:rsidRDefault="00FC1FE3" w:rsidP="00DD33E9">
            <w:pPr>
              <w:pStyle w:val="ListParagraph"/>
              <w:tabs>
                <w:tab w:val="left" w:pos="3405"/>
              </w:tabs>
              <w:ind w:left="0"/>
              <w:rPr>
                <w:rFonts w:cstheme="minorHAnsi"/>
                <w:b/>
              </w:rPr>
            </w:pPr>
          </w:p>
          <w:p w14:paraId="4D1E5D97" w14:textId="77777777" w:rsidR="00FC1FE3" w:rsidRPr="00B31355" w:rsidRDefault="00FC1FE3" w:rsidP="00DD33E9">
            <w:pPr>
              <w:pStyle w:val="ListParagraph"/>
              <w:tabs>
                <w:tab w:val="left" w:pos="3405"/>
              </w:tabs>
              <w:ind w:left="0"/>
              <w:rPr>
                <w:rFonts w:cstheme="minorHAnsi"/>
                <w:b/>
              </w:rPr>
            </w:pPr>
          </w:p>
          <w:p w14:paraId="20F941E6" w14:textId="77777777" w:rsidR="00FC1FE3" w:rsidRPr="00B31355" w:rsidRDefault="00FC1FE3" w:rsidP="00DD33E9">
            <w:pPr>
              <w:pStyle w:val="ListParagraph"/>
              <w:tabs>
                <w:tab w:val="left" w:pos="3405"/>
              </w:tabs>
              <w:ind w:left="0"/>
              <w:rPr>
                <w:rFonts w:cstheme="minorHAnsi"/>
                <w:b/>
              </w:rPr>
            </w:pPr>
          </w:p>
          <w:p w14:paraId="1561D871" w14:textId="77777777" w:rsidR="00FC1FE3" w:rsidRPr="00B31355" w:rsidRDefault="00FC1FE3" w:rsidP="00DD33E9">
            <w:pPr>
              <w:pStyle w:val="ListParagraph"/>
              <w:tabs>
                <w:tab w:val="left" w:pos="3405"/>
              </w:tabs>
              <w:ind w:left="0"/>
              <w:rPr>
                <w:rFonts w:cstheme="minorHAnsi"/>
                <w:b/>
              </w:rPr>
            </w:pPr>
          </w:p>
          <w:p w14:paraId="65B93041" w14:textId="77777777" w:rsidR="00FC1FE3" w:rsidRPr="00B31355" w:rsidRDefault="00FC1FE3" w:rsidP="00DD33E9">
            <w:pPr>
              <w:pStyle w:val="ListParagraph"/>
              <w:tabs>
                <w:tab w:val="left" w:pos="3405"/>
              </w:tabs>
              <w:ind w:left="0"/>
              <w:rPr>
                <w:rFonts w:cstheme="minorHAnsi"/>
                <w:b/>
              </w:rPr>
            </w:pPr>
          </w:p>
        </w:tc>
      </w:tr>
      <w:tr w:rsidR="00FC1FE3" w:rsidRPr="00B31355" w14:paraId="5756FB7B" w14:textId="77777777" w:rsidTr="00772462">
        <w:trPr>
          <w:trHeight w:hRule="exact" w:val="5255"/>
        </w:trPr>
        <w:tc>
          <w:tcPr>
            <w:tcW w:w="9640" w:type="dxa"/>
          </w:tcPr>
          <w:p w14:paraId="363D002A" w14:textId="77777777" w:rsidR="00FC1FE3" w:rsidRPr="00B31355" w:rsidRDefault="00FC1FE3" w:rsidP="00DD33E9">
            <w:pPr>
              <w:pStyle w:val="ListParagraph"/>
              <w:tabs>
                <w:tab w:val="left" w:pos="3405"/>
              </w:tabs>
              <w:ind w:left="0"/>
              <w:rPr>
                <w:rFonts w:cstheme="minorHAnsi"/>
              </w:rPr>
            </w:pPr>
          </w:p>
          <w:p w14:paraId="5D3C130A" w14:textId="77777777" w:rsidR="00FC1FE3" w:rsidRDefault="00FC1FE3" w:rsidP="00DD33E9">
            <w:pPr>
              <w:pStyle w:val="ListParagraph"/>
              <w:tabs>
                <w:tab w:val="left" w:pos="3405"/>
              </w:tabs>
              <w:ind w:left="0"/>
              <w:rPr>
                <w:rFonts w:cstheme="minorHAnsi"/>
              </w:rPr>
            </w:pPr>
            <w:r w:rsidRPr="00B31355">
              <w:rPr>
                <w:rFonts w:cstheme="minorHAnsi"/>
              </w:rPr>
              <w:t>Next Steps:</w:t>
            </w:r>
          </w:p>
          <w:p w14:paraId="64B340EB" w14:textId="77777777" w:rsidR="00FC1FE3" w:rsidRDefault="00FC1FE3" w:rsidP="00DD33E9">
            <w:pPr>
              <w:tabs>
                <w:tab w:val="left" w:pos="3405"/>
              </w:tabs>
              <w:rPr>
                <w:rFonts w:cstheme="minorHAnsi"/>
              </w:rPr>
            </w:pPr>
          </w:p>
          <w:p w14:paraId="4BCE72DA" w14:textId="77777777" w:rsidR="00FC1FE3" w:rsidRPr="00A0057D" w:rsidRDefault="00FC1FE3" w:rsidP="00FC1FE3">
            <w:pPr>
              <w:pStyle w:val="ListParagraph"/>
              <w:numPr>
                <w:ilvl w:val="0"/>
                <w:numId w:val="13"/>
              </w:numPr>
              <w:tabs>
                <w:tab w:val="left" w:pos="3405"/>
              </w:tabs>
              <w:rPr>
                <w:rFonts w:cstheme="minorHAnsi"/>
              </w:rPr>
            </w:pPr>
            <w:r w:rsidRPr="00A0057D">
              <w:rPr>
                <w:rFonts w:cstheme="minorHAnsi"/>
              </w:rPr>
              <w:t xml:space="preserve">Develop our pupil understanding of the school values by </w:t>
            </w:r>
            <w:r>
              <w:rPr>
                <w:rFonts w:cstheme="minorHAnsi"/>
              </w:rPr>
              <w:t xml:space="preserve">raising the profile and </w:t>
            </w:r>
            <w:r w:rsidRPr="00A0057D">
              <w:rPr>
                <w:rFonts w:cstheme="minorHAnsi"/>
              </w:rPr>
              <w:t>having a termly focus.</w:t>
            </w:r>
          </w:p>
          <w:p w14:paraId="4A18FC39" w14:textId="77777777" w:rsidR="00FC1FE3" w:rsidRPr="00A0057D" w:rsidRDefault="00FC1FE3" w:rsidP="00DD33E9">
            <w:pPr>
              <w:pStyle w:val="ListParagraph"/>
              <w:tabs>
                <w:tab w:val="left" w:pos="3405"/>
              </w:tabs>
              <w:rPr>
                <w:rFonts w:cstheme="minorHAnsi"/>
              </w:rPr>
            </w:pPr>
          </w:p>
          <w:p w14:paraId="3B90E72E" w14:textId="77777777" w:rsidR="00FC1FE3" w:rsidRPr="00A0057D" w:rsidRDefault="00FC1FE3" w:rsidP="00FC1FE3">
            <w:pPr>
              <w:pStyle w:val="ListParagraph"/>
              <w:numPr>
                <w:ilvl w:val="0"/>
                <w:numId w:val="12"/>
              </w:numPr>
              <w:spacing w:after="160" w:line="259" w:lineRule="auto"/>
              <w:rPr>
                <w:rFonts w:eastAsia="Calibri" w:cs="Arial"/>
              </w:rPr>
            </w:pPr>
            <w:r w:rsidRPr="00A0057D">
              <w:rPr>
                <w:rFonts w:cs="Arial"/>
              </w:rPr>
              <w:t xml:space="preserve">Continue to involve all stakeholders in self-evaluating the work of </w:t>
            </w:r>
            <w:r>
              <w:rPr>
                <w:rFonts w:cs="Arial"/>
              </w:rPr>
              <w:t>our</w:t>
            </w:r>
            <w:r w:rsidRPr="00A0057D">
              <w:rPr>
                <w:rFonts w:cs="Arial"/>
              </w:rPr>
              <w:t xml:space="preserve"> school to identify key strengths and areas for development. </w:t>
            </w:r>
          </w:p>
          <w:p w14:paraId="4101ACB2" w14:textId="77777777" w:rsidR="00FC1FE3" w:rsidRPr="00A0057D" w:rsidRDefault="00FC1FE3" w:rsidP="00DD33E9">
            <w:pPr>
              <w:pStyle w:val="ListParagraph"/>
              <w:spacing w:after="160" w:line="259" w:lineRule="auto"/>
              <w:rPr>
                <w:rFonts w:eastAsia="Calibri" w:cs="Arial"/>
              </w:rPr>
            </w:pPr>
          </w:p>
          <w:p w14:paraId="784B1276" w14:textId="77777777" w:rsidR="00FC1FE3" w:rsidRPr="00A0057D" w:rsidRDefault="00FC1FE3" w:rsidP="00FC1FE3">
            <w:pPr>
              <w:pStyle w:val="ListParagraph"/>
              <w:numPr>
                <w:ilvl w:val="0"/>
                <w:numId w:val="12"/>
              </w:numPr>
              <w:tabs>
                <w:tab w:val="left" w:pos="3405"/>
              </w:tabs>
              <w:rPr>
                <w:rFonts w:cstheme="minorHAnsi"/>
              </w:rPr>
            </w:pPr>
            <w:r w:rsidRPr="00A0057D">
              <w:rPr>
                <w:rFonts w:cstheme="minorHAnsi"/>
              </w:rPr>
              <w:t>Develop our engagement with improvement methodology as part of EDLM strategy.  There will be three key priorities next session.</w:t>
            </w:r>
          </w:p>
          <w:p w14:paraId="731024FC" w14:textId="77777777" w:rsidR="00FC1FE3" w:rsidRPr="00A0057D" w:rsidRDefault="00FC1FE3" w:rsidP="00DD33E9">
            <w:pPr>
              <w:tabs>
                <w:tab w:val="left" w:pos="3405"/>
              </w:tabs>
              <w:rPr>
                <w:rFonts w:cstheme="minorHAnsi"/>
              </w:rPr>
            </w:pPr>
          </w:p>
          <w:p w14:paraId="4D67DBF2" w14:textId="77777777" w:rsidR="00FC1FE3" w:rsidRPr="00A0057D" w:rsidRDefault="00FC1FE3" w:rsidP="00FC1FE3">
            <w:pPr>
              <w:pStyle w:val="ListParagraph"/>
              <w:numPr>
                <w:ilvl w:val="0"/>
                <w:numId w:val="12"/>
              </w:numPr>
              <w:tabs>
                <w:tab w:val="left" w:pos="3405"/>
              </w:tabs>
              <w:rPr>
                <w:rFonts w:cstheme="minorHAnsi"/>
              </w:rPr>
            </w:pPr>
            <w:r w:rsidRPr="00A0057D">
              <w:rPr>
                <w:rFonts w:cstheme="minorHAnsi"/>
              </w:rPr>
              <w:t>Staff leaders to scale up our Number Talks School Inquiry Project.</w:t>
            </w:r>
          </w:p>
          <w:p w14:paraId="246DAB42" w14:textId="77777777" w:rsidR="00FC1FE3" w:rsidRPr="00A0057D" w:rsidRDefault="00FC1FE3" w:rsidP="00DD33E9">
            <w:pPr>
              <w:pStyle w:val="ListParagraph"/>
              <w:rPr>
                <w:rFonts w:cstheme="minorHAnsi"/>
              </w:rPr>
            </w:pPr>
          </w:p>
          <w:p w14:paraId="1E4FBC60" w14:textId="77777777" w:rsidR="00FC1FE3" w:rsidRPr="00432159" w:rsidRDefault="00FC1FE3" w:rsidP="00FC1FE3">
            <w:pPr>
              <w:pStyle w:val="ListParagraph"/>
              <w:numPr>
                <w:ilvl w:val="0"/>
                <w:numId w:val="12"/>
              </w:numPr>
              <w:tabs>
                <w:tab w:val="left" w:pos="3405"/>
              </w:tabs>
              <w:rPr>
                <w:rFonts w:cstheme="minorHAnsi"/>
              </w:rPr>
            </w:pPr>
            <w:r w:rsidRPr="00A0057D">
              <w:rPr>
                <w:color w:val="000000"/>
              </w:rPr>
              <w:t>Continue to embed all aspects of our Relationships and Wellbeing polic</w:t>
            </w:r>
            <w:r>
              <w:rPr>
                <w:color w:val="000000"/>
              </w:rPr>
              <w:t>y, linking this with RRS approach. Produce an abbreviated version for parents and families.</w:t>
            </w:r>
          </w:p>
          <w:p w14:paraId="73FA6798" w14:textId="77777777" w:rsidR="00FC1FE3" w:rsidRPr="00B31355" w:rsidRDefault="00FC1FE3" w:rsidP="00DD33E9">
            <w:pPr>
              <w:pStyle w:val="ListParagraph"/>
              <w:tabs>
                <w:tab w:val="left" w:pos="3405"/>
              </w:tabs>
              <w:ind w:left="0"/>
              <w:rPr>
                <w:rFonts w:cstheme="minorHAnsi"/>
              </w:rPr>
            </w:pPr>
          </w:p>
          <w:p w14:paraId="68651F50" w14:textId="77777777" w:rsidR="00FC1FE3" w:rsidRPr="00B31355" w:rsidRDefault="00FC1FE3" w:rsidP="00DD33E9">
            <w:pPr>
              <w:pStyle w:val="ListParagraph"/>
              <w:tabs>
                <w:tab w:val="left" w:pos="3405"/>
              </w:tabs>
              <w:ind w:left="0"/>
              <w:rPr>
                <w:rFonts w:cstheme="minorHAnsi"/>
              </w:rPr>
            </w:pPr>
          </w:p>
          <w:p w14:paraId="0A6F2BE3" w14:textId="77777777" w:rsidR="00FC1FE3" w:rsidRPr="00B31355" w:rsidRDefault="00FC1FE3" w:rsidP="00DD33E9">
            <w:pPr>
              <w:pStyle w:val="ListParagraph"/>
              <w:tabs>
                <w:tab w:val="left" w:pos="3405"/>
              </w:tabs>
              <w:ind w:left="0"/>
              <w:rPr>
                <w:rFonts w:cstheme="minorHAnsi"/>
              </w:rPr>
            </w:pPr>
          </w:p>
          <w:p w14:paraId="65F3658D" w14:textId="77777777" w:rsidR="00FC1FE3" w:rsidRPr="00B31355" w:rsidRDefault="00FC1FE3" w:rsidP="00DD33E9">
            <w:pPr>
              <w:pStyle w:val="ListParagraph"/>
              <w:tabs>
                <w:tab w:val="left" w:pos="3405"/>
              </w:tabs>
              <w:ind w:left="0"/>
              <w:rPr>
                <w:rFonts w:cstheme="minorHAnsi"/>
              </w:rPr>
            </w:pPr>
          </w:p>
          <w:p w14:paraId="458BB401" w14:textId="77777777" w:rsidR="00FC1FE3" w:rsidRPr="00B31355" w:rsidRDefault="00FC1FE3" w:rsidP="00DD33E9">
            <w:pPr>
              <w:pStyle w:val="ListParagraph"/>
              <w:tabs>
                <w:tab w:val="left" w:pos="3405"/>
              </w:tabs>
              <w:ind w:left="0"/>
              <w:rPr>
                <w:rFonts w:cstheme="minorHAnsi"/>
              </w:rPr>
            </w:pPr>
          </w:p>
          <w:p w14:paraId="1B8565C7" w14:textId="77777777" w:rsidR="00FC1FE3" w:rsidRPr="00B31355" w:rsidRDefault="00FC1FE3" w:rsidP="00DD33E9">
            <w:pPr>
              <w:pStyle w:val="ListParagraph"/>
              <w:tabs>
                <w:tab w:val="left" w:pos="3405"/>
              </w:tabs>
              <w:ind w:left="0"/>
              <w:rPr>
                <w:rFonts w:cstheme="minorHAnsi"/>
              </w:rPr>
            </w:pPr>
          </w:p>
          <w:p w14:paraId="679E4DD8" w14:textId="77777777" w:rsidR="00FC1FE3" w:rsidRPr="00B31355" w:rsidRDefault="00FC1FE3" w:rsidP="00DD33E9">
            <w:pPr>
              <w:pStyle w:val="ListParagraph"/>
              <w:tabs>
                <w:tab w:val="left" w:pos="3405"/>
              </w:tabs>
              <w:ind w:left="0"/>
              <w:rPr>
                <w:rFonts w:cstheme="minorHAnsi"/>
              </w:rPr>
            </w:pPr>
          </w:p>
          <w:p w14:paraId="3F1D4D68" w14:textId="77777777" w:rsidR="00FC1FE3" w:rsidRPr="00B31355" w:rsidRDefault="00FC1FE3" w:rsidP="00DD33E9">
            <w:pPr>
              <w:pStyle w:val="ListParagraph"/>
              <w:tabs>
                <w:tab w:val="left" w:pos="3405"/>
              </w:tabs>
              <w:ind w:left="0"/>
              <w:rPr>
                <w:rFonts w:cstheme="minorHAnsi"/>
              </w:rPr>
            </w:pPr>
          </w:p>
          <w:p w14:paraId="622F64DF" w14:textId="77777777" w:rsidR="00FC1FE3" w:rsidRPr="00B31355" w:rsidRDefault="00FC1FE3" w:rsidP="00DD33E9">
            <w:pPr>
              <w:pStyle w:val="ListParagraph"/>
              <w:tabs>
                <w:tab w:val="left" w:pos="3405"/>
              </w:tabs>
              <w:ind w:left="0"/>
              <w:rPr>
                <w:rFonts w:cstheme="minorHAnsi"/>
              </w:rPr>
            </w:pPr>
          </w:p>
          <w:p w14:paraId="5C16A10E" w14:textId="77777777" w:rsidR="00FC1FE3" w:rsidRPr="00B31355" w:rsidRDefault="00FC1FE3" w:rsidP="00DD33E9">
            <w:pPr>
              <w:pStyle w:val="ListParagraph"/>
              <w:tabs>
                <w:tab w:val="left" w:pos="3405"/>
              </w:tabs>
              <w:ind w:left="0"/>
              <w:rPr>
                <w:rFonts w:cstheme="minorHAnsi"/>
              </w:rPr>
            </w:pPr>
          </w:p>
          <w:p w14:paraId="6B2D82E1" w14:textId="77777777" w:rsidR="00FC1FE3" w:rsidRPr="00B31355" w:rsidRDefault="00FC1FE3" w:rsidP="00DD33E9">
            <w:pPr>
              <w:pStyle w:val="ListParagraph"/>
              <w:tabs>
                <w:tab w:val="left" w:pos="3405"/>
              </w:tabs>
              <w:ind w:left="0"/>
              <w:rPr>
                <w:rFonts w:cstheme="minorHAnsi"/>
              </w:rPr>
            </w:pPr>
          </w:p>
          <w:p w14:paraId="4C02E80D" w14:textId="77777777" w:rsidR="00FC1FE3" w:rsidRPr="00B31355" w:rsidRDefault="00FC1FE3" w:rsidP="00DD33E9">
            <w:pPr>
              <w:pStyle w:val="ListParagraph"/>
              <w:tabs>
                <w:tab w:val="left" w:pos="3405"/>
              </w:tabs>
              <w:ind w:left="0"/>
              <w:rPr>
                <w:rFonts w:cstheme="minorHAnsi"/>
              </w:rPr>
            </w:pPr>
          </w:p>
          <w:p w14:paraId="268D0D5F" w14:textId="77777777" w:rsidR="00FC1FE3" w:rsidRPr="00B31355" w:rsidRDefault="00FC1FE3" w:rsidP="00DD33E9">
            <w:pPr>
              <w:pStyle w:val="ListParagraph"/>
              <w:tabs>
                <w:tab w:val="left" w:pos="3405"/>
              </w:tabs>
              <w:ind w:left="0"/>
              <w:rPr>
                <w:rFonts w:cstheme="minorHAnsi"/>
              </w:rPr>
            </w:pPr>
          </w:p>
          <w:p w14:paraId="0C46B667" w14:textId="77777777" w:rsidR="00FC1FE3" w:rsidRPr="00B31355" w:rsidRDefault="00FC1FE3" w:rsidP="00DD33E9">
            <w:pPr>
              <w:pStyle w:val="ListParagraph"/>
              <w:tabs>
                <w:tab w:val="left" w:pos="3405"/>
              </w:tabs>
              <w:ind w:left="0"/>
              <w:rPr>
                <w:rFonts w:cstheme="minorHAnsi"/>
              </w:rPr>
            </w:pPr>
          </w:p>
          <w:p w14:paraId="0FD04C70" w14:textId="77777777" w:rsidR="00FC1FE3" w:rsidRPr="00B31355" w:rsidRDefault="00FC1FE3" w:rsidP="00DD33E9">
            <w:pPr>
              <w:pStyle w:val="ListParagraph"/>
              <w:tabs>
                <w:tab w:val="left" w:pos="3405"/>
              </w:tabs>
              <w:ind w:left="0"/>
              <w:rPr>
                <w:rFonts w:cstheme="minorHAnsi"/>
              </w:rPr>
            </w:pPr>
          </w:p>
          <w:p w14:paraId="45110EF2" w14:textId="77777777" w:rsidR="00FC1FE3" w:rsidRPr="00B31355" w:rsidRDefault="00FC1FE3" w:rsidP="00DD33E9">
            <w:pPr>
              <w:pStyle w:val="ListParagraph"/>
              <w:tabs>
                <w:tab w:val="left" w:pos="3405"/>
              </w:tabs>
              <w:ind w:left="0"/>
              <w:rPr>
                <w:rFonts w:cstheme="minorHAnsi"/>
              </w:rPr>
            </w:pPr>
          </w:p>
          <w:p w14:paraId="3A7744D6" w14:textId="77777777" w:rsidR="00FC1FE3" w:rsidRPr="00B31355" w:rsidRDefault="00FC1FE3" w:rsidP="00DD33E9">
            <w:pPr>
              <w:pStyle w:val="ListParagraph"/>
              <w:tabs>
                <w:tab w:val="left" w:pos="3405"/>
              </w:tabs>
              <w:ind w:left="0"/>
              <w:rPr>
                <w:rFonts w:cstheme="minorHAnsi"/>
              </w:rPr>
            </w:pPr>
          </w:p>
          <w:p w14:paraId="0C98A74D" w14:textId="77777777" w:rsidR="00FC1FE3" w:rsidRPr="00B31355" w:rsidRDefault="00FC1FE3" w:rsidP="00DD33E9">
            <w:pPr>
              <w:pStyle w:val="ListParagraph"/>
              <w:tabs>
                <w:tab w:val="left" w:pos="3405"/>
              </w:tabs>
              <w:ind w:left="0"/>
              <w:rPr>
                <w:rFonts w:cstheme="minorHAnsi"/>
              </w:rPr>
            </w:pPr>
          </w:p>
        </w:tc>
      </w:tr>
    </w:tbl>
    <w:p w14:paraId="1C9D2935" w14:textId="77777777" w:rsidR="00FC1FE3" w:rsidRDefault="00FC1FE3" w:rsidP="00FC1FE3"/>
    <w:tbl>
      <w:tblPr>
        <w:tblStyle w:val="TableGrid"/>
        <w:tblW w:w="9889" w:type="dxa"/>
        <w:tblInd w:w="-147" w:type="dxa"/>
        <w:tblLook w:val="04A0" w:firstRow="1" w:lastRow="0" w:firstColumn="1" w:lastColumn="0" w:noHBand="0" w:noVBand="1"/>
      </w:tblPr>
      <w:tblGrid>
        <w:gridCol w:w="9889"/>
      </w:tblGrid>
      <w:tr w:rsidR="00FC1FE3" w:rsidRPr="00B31355" w14:paraId="09497EA8" w14:textId="77777777" w:rsidTr="000A4596">
        <w:trPr>
          <w:trHeight w:hRule="exact" w:val="1145"/>
        </w:trPr>
        <w:tc>
          <w:tcPr>
            <w:tcW w:w="9889" w:type="dxa"/>
          </w:tcPr>
          <w:p w14:paraId="329194E9" w14:textId="77777777" w:rsidR="00FC1FE3" w:rsidRPr="00B31355" w:rsidRDefault="00FC1FE3" w:rsidP="00DD33E9">
            <w:pPr>
              <w:pStyle w:val="ListParagraph"/>
              <w:tabs>
                <w:tab w:val="left" w:pos="3405"/>
              </w:tabs>
              <w:ind w:left="0"/>
              <w:rPr>
                <w:rFonts w:cstheme="minorHAnsi"/>
              </w:rPr>
            </w:pPr>
            <w:bookmarkStart w:id="0" w:name="_Hlk151051163"/>
          </w:p>
          <w:p w14:paraId="160A8198" w14:textId="77777777" w:rsidR="00FC1FE3" w:rsidRPr="00B31355" w:rsidRDefault="00FC1FE3" w:rsidP="00DD33E9">
            <w:pPr>
              <w:pStyle w:val="ListParagraph"/>
              <w:tabs>
                <w:tab w:val="left" w:pos="3405"/>
              </w:tabs>
              <w:ind w:left="0"/>
              <w:rPr>
                <w:rFonts w:cstheme="minorHAnsi"/>
                <w:b/>
              </w:rPr>
            </w:pPr>
            <w:r w:rsidRPr="00B31355">
              <w:rPr>
                <w:rFonts w:cstheme="minorHAnsi"/>
                <w:b/>
              </w:rPr>
              <w:t xml:space="preserve">School Improvement Priority: </w:t>
            </w:r>
          </w:p>
          <w:p w14:paraId="0A13344C" w14:textId="77777777" w:rsidR="00FC1FE3" w:rsidRPr="000A4596" w:rsidRDefault="00FC1FE3" w:rsidP="00DD33E9">
            <w:pPr>
              <w:pStyle w:val="ListParagraph"/>
              <w:tabs>
                <w:tab w:val="left" w:pos="3405"/>
              </w:tabs>
              <w:ind w:left="0"/>
              <w:rPr>
                <w:rFonts w:cstheme="minorHAnsi"/>
                <w:b/>
                <w:bCs/>
              </w:rPr>
            </w:pPr>
            <w:r w:rsidRPr="000A4596">
              <w:rPr>
                <w:rFonts w:cstheme="minorHAnsi"/>
                <w:b/>
                <w:bCs/>
              </w:rPr>
              <w:t>Learning Provision</w:t>
            </w:r>
          </w:p>
          <w:p w14:paraId="1DC9F35F" w14:textId="77777777" w:rsidR="00FC1FE3" w:rsidRPr="00B31355" w:rsidRDefault="00FC1FE3" w:rsidP="00DD33E9">
            <w:pPr>
              <w:pStyle w:val="ListParagraph"/>
              <w:tabs>
                <w:tab w:val="left" w:pos="3405"/>
              </w:tabs>
              <w:ind w:left="0"/>
              <w:rPr>
                <w:rFonts w:cstheme="minorHAnsi"/>
              </w:rPr>
            </w:pPr>
          </w:p>
          <w:p w14:paraId="678A39FC" w14:textId="77777777" w:rsidR="00FC1FE3" w:rsidRPr="00B31355" w:rsidRDefault="00FC1FE3" w:rsidP="00DD33E9">
            <w:pPr>
              <w:pStyle w:val="ListParagraph"/>
              <w:tabs>
                <w:tab w:val="left" w:pos="3405"/>
              </w:tabs>
              <w:ind w:left="0"/>
              <w:rPr>
                <w:rFonts w:cstheme="minorHAnsi"/>
              </w:rPr>
            </w:pPr>
          </w:p>
          <w:p w14:paraId="3CDF5469" w14:textId="77777777" w:rsidR="00FC1FE3" w:rsidRPr="00B31355" w:rsidRDefault="00FC1FE3" w:rsidP="00DD33E9">
            <w:pPr>
              <w:pStyle w:val="ListParagraph"/>
              <w:tabs>
                <w:tab w:val="left" w:pos="3405"/>
              </w:tabs>
              <w:ind w:left="0"/>
              <w:rPr>
                <w:rFonts w:cstheme="minorHAnsi"/>
              </w:rPr>
            </w:pPr>
          </w:p>
          <w:p w14:paraId="5EB60E25" w14:textId="77777777" w:rsidR="00FC1FE3" w:rsidRPr="00B31355" w:rsidRDefault="00FC1FE3" w:rsidP="00DD33E9">
            <w:pPr>
              <w:pStyle w:val="ListParagraph"/>
              <w:tabs>
                <w:tab w:val="left" w:pos="3405"/>
              </w:tabs>
              <w:ind w:left="0"/>
              <w:rPr>
                <w:rFonts w:cstheme="minorHAnsi"/>
              </w:rPr>
            </w:pPr>
          </w:p>
        </w:tc>
      </w:tr>
    </w:tbl>
    <w:tbl>
      <w:tblPr>
        <w:tblStyle w:val="TableGrid"/>
        <w:tblpPr w:leftFromText="180" w:rightFromText="180" w:vertAnchor="text" w:horzAnchor="margin" w:tblpX="-147" w:tblpY="311"/>
        <w:tblW w:w="10060" w:type="dxa"/>
        <w:tblLook w:val="04A0" w:firstRow="1" w:lastRow="0" w:firstColumn="1" w:lastColumn="0" w:noHBand="0" w:noVBand="1"/>
      </w:tblPr>
      <w:tblGrid>
        <w:gridCol w:w="10060"/>
      </w:tblGrid>
      <w:tr w:rsidR="000A4596" w:rsidRPr="00B31355" w14:paraId="354280B6" w14:textId="77777777" w:rsidTr="00772462">
        <w:trPr>
          <w:trHeight w:hRule="exact" w:val="12547"/>
        </w:trPr>
        <w:tc>
          <w:tcPr>
            <w:tcW w:w="10060" w:type="dxa"/>
          </w:tcPr>
          <w:p w14:paraId="2CF2C66E" w14:textId="77777777" w:rsidR="000A4596" w:rsidRPr="00B31355" w:rsidRDefault="000A4596" w:rsidP="000A4596">
            <w:pPr>
              <w:pStyle w:val="ListParagraph"/>
              <w:tabs>
                <w:tab w:val="left" w:pos="3405"/>
              </w:tabs>
              <w:ind w:left="0"/>
              <w:rPr>
                <w:rFonts w:cstheme="minorHAnsi"/>
              </w:rPr>
            </w:pPr>
            <w:bookmarkStart w:id="1" w:name="_Hlk151014401"/>
            <w:bookmarkEnd w:id="0"/>
          </w:p>
          <w:p w14:paraId="78B33E67" w14:textId="77777777" w:rsidR="000A4596" w:rsidRDefault="000A4596" w:rsidP="000A4596">
            <w:pPr>
              <w:pStyle w:val="ListParagraph"/>
              <w:tabs>
                <w:tab w:val="left" w:pos="3405"/>
              </w:tabs>
              <w:ind w:left="0"/>
              <w:rPr>
                <w:rFonts w:cstheme="minorHAnsi"/>
              </w:rPr>
            </w:pPr>
            <w:r>
              <w:rPr>
                <w:rFonts w:cstheme="minorHAnsi"/>
              </w:rPr>
              <w:t>Progress and Impact:</w:t>
            </w:r>
          </w:p>
          <w:p w14:paraId="0F6DEA76" w14:textId="77777777" w:rsidR="000A4596" w:rsidRPr="00C7543B" w:rsidRDefault="000A4596" w:rsidP="000A4596">
            <w:pPr>
              <w:pStyle w:val="ListParagraph"/>
              <w:tabs>
                <w:tab w:val="left" w:pos="3405"/>
              </w:tabs>
              <w:ind w:left="0"/>
              <w:rPr>
                <w:rFonts w:cs="Arial"/>
                <w:b/>
              </w:rPr>
            </w:pPr>
          </w:p>
          <w:p w14:paraId="06C859DB" w14:textId="77777777" w:rsidR="000A4596" w:rsidRDefault="000A4596" w:rsidP="000A4596">
            <w:pPr>
              <w:pStyle w:val="ListParagraph"/>
              <w:numPr>
                <w:ilvl w:val="0"/>
                <w:numId w:val="15"/>
              </w:numPr>
              <w:tabs>
                <w:tab w:val="left" w:pos="3405"/>
              </w:tabs>
              <w:rPr>
                <w:rFonts w:cs="Arial"/>
              </w:rPr>
            </w:pPr>
            <w:r w:rsidRPr="006A3C2D">
              <w:rPr>
                <w:rFonts w:cs="Arial"/>
              </w:rPr>
              <w:t xml:space="preserve">We </w:t>
            </w:r>
            <w:r>
              <w:rPr>
                <w:rFonts w:cs="Arial"/>
              </w:rPr>
              <w:t>provide</w:t>
            </w:r>
            <w:r w:rsidRPr="006A3C2D">
              <w:rPr>
                <w:rFonts w:cs="Arial"/>
              </w:rPr>
              <w:t xml:space="preserve"> a safe an</w:t>
            </w:r>
            <w:r>
              <w:rPr>
                <w:rFonts w:cs="Arial"/>
              </w:rPr>
              <w:t xml:space="preserve">d </w:t>
            </w:r>
            <w:r w:rsidRPr="006A3C2D">
              <w:rPr>
                <w:rFonts w:cs="Arial"/>
              </w:rPr>
              <w:t xml:space="preserve">inclusive learning environment </w:t>
            </w:r>
            <w:r>
              <w:rPr>
                <w:rFonts w:cs="Arial"/>
              </w:rPr>
              <w:t xml:space="preserve">for all learners. </w:t>
            </w:r>
          </w:p>
          <w:p w14:paraId="4F2BE7BF" w14:textId="77777777" w:rsidR="000A4596" w:rsidRDefault="000A4596" w:rsidP="000A4596">
            <w:pPr>
              <w:pStyle w:val="ListParagraph"/>
              <w:tabs>
                <w:tab w:val="left" w:pos="3405"/>
              </w:tabs>
              <w:rPr>
                <w:rFonts w:cs="Arial"/>
              </w:rPr>
            </w:pPr>
          </w:p>
          <w:p w14:paraId="62666546" w14:textId="77777777" w:rsidR="000A4596" w:rsidRDefault="000A4596" w:rsidP="000A4596">
            <w:pPr>
              <w:pStyle w:val="ListParagraph"/>
              <w:numPr>
                <w:ilvl w:val="0"/>
                <w:numId w:val="15"/>
              </w:numPr>
              <w:tabs>
                <w:tab w:val="left" w:pos="3405"/>
              </w:tabs>
              <w:rPr>
                <w:rFonts w:cs="Arial"/>
              </w:rPr>
            </w:pPr>
            <w:r>
              <w:rPr>
                <w:rFonts w:cs="Arial"/>
              </w:rPr>
              <w:t>There is strong universal provision to meet the needs of learners.  Some of our pupils are further supported through effective Able and Boxall planning.</w:t>
            </w:r>
            <w:r w:rsidRPr="006A3C2D">
              <w:rPr>
                <w:rFonts w:cs="Arial"/>
              </w:rPr>
              <w:t xml:space="preserve"> </w:t>
            </w:r>
          </w:p>
          <w:p w14:paraId="0D4814EF" w14:textId="77777777" w:rsidR="000A4596" w:rsidRPr="00F372AC" w:rsidRDefault="000A4596" w:rsidP="000A4596">
            <w:pPr>
              <w:pStyle w:val="ListParagraph"/>
              <w:rPr>
                <w:rFonts w:cs="Arial"/>
              </w:rPr>
            </w:pPr>
          </w:p>
          <w:p w14:paraId="2157DAE2" w14:textId="77777777" w:rsidR="000A4596" w:rsidRPr="00F372AC" w:rsidRDefault="000A4596" w:rsidP="000A4596">
            <w:pPr>
              <w:pStyle w:val="ListParagraph"/>
              <w:numPr>
                <w:ilvl w:val="0"/>
                <w:numId w:val="15"/>
              </w:numPr>
              <w:tabs>
                <w:tab w:val="left" w:pos="3405"/>
              </w:tabs>
              <w:rPr>
                <w:rFonts w:cs="Arial"/>
              </w:rPr>
            </w:pPr>
            <w:r w:rsidRPr="00F372AC">
              <w:rPr>
                <w:rFonts w:cs="Arial"/>
              </w:rPr>
              <w:t>Staff continue to lead learning in a safe, happy, and structured way that enables children to be fully engaged in learning experiences.  A consistent approach to sharing LIs and SC is evident across the school ensuring that pupils can talk confidently about what and how they are learning.</w:t>
            </w:r>
          </w:p>
          <w:p w14:paraId="4274E392" w14:textId="77777777" w:rsidR="000A4596" w:rsidRDefault="000A4596" w:rsidP="000A4596">
            <w:pPr>
              <w:pStyle w:val="ListParagraph"/>
              <w:tabs>
                <w:tab w:val="left" w:pos="3405"/>
              </w:tabs>
              <w:rPr>
                <w:rFonts w:cs="Arial"/>
              </w:rPr>
            </w:pPr>
          </w:p>
          <w:p w14:paraId="194B3F38" w14:textId="756A3296" w:rsidR="000A4596" w:rsidRDefault="000A4596" w:rsidP="000A4596">
            <w:pPr>
              <w:pStyle w:val="ListParagraph"/>
              <w:numPr>
                <w:ilvl w:val="0"/>
                <w:numId w:val="15"/>
              </w:numPr>
              <w:tabs>
                <w:tab w:val="left" w:pos="3405"/>
              </w:tabs>
              <w:rPr>
                <w:rFonts w:cs="Arial"/>
              </w:rPr>
            </w:pPr>
            <w:r w:rsidRPr="006A3C2D">
              <w:rPr>
                <w:rFonts w:cs="Arial"/>
              </w:rPr>
              <w:t>Staff worked hard to engage pupils in learning through creativ</w:t>
            </w:r>
            <w:r>
              <w:rPr>
                <w:rFonts w:cs="Arial"/>
              </w:rPr>
              <w:t>e</w:t>
            </w:r>
            <w:r w:rsidRPr="006A3C2D">
              <w:rPr>
                <w:rFonts w:cs="Arial"/>
              </w:rPr>
              <w:t xml:space="preserve"> and motivating learning experiences.</w:t>
            </w:r>
            <w:r>
              <w:rPr>
                <w:rFonts w:cs="Arial"/>
              </w:rPr>
              <w:t xml:space="preserve"> </w:t>
            </w:r>
            <w:r w:rsidR="00A323F1">
              <w:rPr>
                <w:rFonts w:cs="Arial"/>
              </w:rPr>
              <w:t>Staff engaged with ‘The Learning Cycle ‘. The</w:t>
            </w:r>
            <w:r>
              <w:rPr>
                <w:rFonts w:cs="Arial"/>
              </w:rPr>
              <w:t xml:space="preserve"> structure of lessons improved which enabled our learners to be more involved in the learning episodes. Support with meta skills is at the early stages and will continue to be a focus next term.</w:t>
            </w:r>
          </w:p>
          <w:p w14:paraId="76C4FF63" w14:textId="77777777" w:rsidR="000A4596" w:rsidRPr="006A3C2D" w:rsidRDefault="000A4596" w:rsidP="000A4596">
            <w:pPr>
              <w:pStyle w:val="ListParagraph"/>
              <w:rPr>
                <w:rFonts w:cs="Arial"/>
              </w:rPr>
            </w:pPr>
            <w:r>
              <w:rPr>
                <w:rFonts w:cs="Arial"/>
              </w:rPr>
              <w:t xml:space="preserve"> </w:t>
            </w:r>
          </w:p>
          <w:p w14:paraId="7E867412" w14:textId="06239C62" w:rsidR="000A4596" w:rsidRDefault="000A4596" w:rsidP="000A4596">
            <w:pPr>
              <w:pStyle w:val="ListParagraph"/>
              <w:numPr>
                <w:ilvl w:val="0"/>
                <w:numId w:val="15"/>
              </w:numPr>
              <w:tabs>
                <w:tab w:val="left" w:pos="3405"/>
              </w:tabs>
              <w:rPr>
                <w:rFonts w:cs="Arial"/>
              </w:rPr>
            </w:pPr>
            <w:r>
              <w:rPr>
                <w:rFonts w:cs="Arial"/>
              </w:rPr>
              <w:t>Our attainment in reading is good with a very consistent approach both in reading to learn and learning to read. A change in personnel has led to new staff taking on key leadership roles.</w:t>
            </w:r>
          </w:p>
          <w:p w14:paraId="071FC12A" w14:textId="77777777" w:rsidR="000A4596" w:rsidRPr="003218D0" w:rsidRDefault="000A4596" w:rsidP="000A4596">
            <w:pPr>
              <w:pStyle w:val="ListParagraph"/>
              <w:rPr>
                <w:rFonts w:cs="Arial"/>
              </w:rPr>
            </w:pPr>
          </w:p>
          <w:p w14:paraId="68422E04" w14:textId="77777777" w:rsidR="000A4596" w:rsidRDefault="000A4596" w:rsidP="000A4596">
            <w:pPr>
              <w:pStyle w:val="ListParagraph"/>
              <w:numPr>
                <w:ilvl w:val="0"/>
                <w:numId w:val="15"/>
              </w:numPr>
              <w:tabs>
                <w:tab w:val="left" w:pos="3405"/>
              </w:tabs>
              <w:rPr>
                <w:rFonts w:cs="Arial"/>
              </w:rPr>
            </w:pPr>
            <w:r>
              <w:rPr>
                <w:rFonts w:cs="Arial"/>
              </w:rPr>
              <w:t>All staff participated in our writing project which has started to improve teacher competency this session.  Our literacy leader will develop this next session as we aim to see small gains in our data.</w:t>
            </w:r>
          </w:p>
          <w:p w14:paraId="4DEC2D6A" w14:textId="77777777" w:rsidR="000A4596" w:rsidRPr="003218D0" w:rsidRDefault="000A4596" w:rsidP="000A4596">
            <w:pPr>
              <w:pStyle w:val="ListParagraph"/>
              <w:rPr>
                <w:rFonts w:cs="Arial"/>
              </w:rPr>
            </w:pPr>
          </w:p>
          <w:p w14:paraId="78970CCD" w14:textId="77777777" w:rsidR="000A4596" w:rsidRDefault="000A4596" w:rsidP="000A4596">
            <w:pPr>
              <w:pStyle w:val="ListParagraph"/>
              <w:numPr>
                <w:ilvl w:val="0"/>
                <w:numId w:val="15"/>
              </w:numPr>
              <w:tabs>
                <w:tab w:val="left" w:pos="3405"/>
              </w:tabs>
              <w:rPr>
                <w:rFonts w:cs="Arial"/>
              </w:rPr>
            </w:pPr>
            <w:r>
              <w:rPr>
                <w:rFonts w:cs="Arial"/>
              </w:rPr>
              <w:t>The SIG Number Talks priority has been extremely successful and is reflected in pupil learning experiences and in the early data.  This will be scaled up next session.</w:t>
            </w:r>
          </w:p>
          <w:p w14:paraId="55D317BF" w14:textId="77777777" w:rsidR="000A4596" w:rsidRPr="00F372AC" w:rsidRDefault="000A4596" w:rsidP="000A4596">
            <w:pPr>
              <w:pStyle w:val="ListParagraph"/>
              <w:rPr>
                <w:rFonts w:cs="Arial"/>
              </w:rPr>
            </w:pPr>
          </w:p>
          <w:p w14:paraId="1E42DD38" w14:textId="1F3300B2" w:rsidR="000A4596" w:rsidRDefault="000A4596" w:rsidP="000A4596">
            <w:pPr>
              <w:pStyle w:val="ListParagraph"/>
              <w:numPr>
                <w:ilvl w:val="0"/>
                <w:numId w:val="15"/>
              </w:numPr>
              <w:tabs>
                <w:tab w:val="left" w:pos="3405"/>
              </w:tabs>
              <w:rPr>
                <w:rFonts w:cs="Arial"/>
              </w:rPr>
            </w:pPr>
            <w:r>
              <w:rPr>
                <w:rFonts w:cs="Arial"/>
              </w:rPr>
              <w:t>Learning experiences are shared with families via our online platform seesaw. Some learners are confident at identifying aspects of learning independently.</w:t>
            </w:r>
            <w:r w:rsidR="00A323F1">
              <w:rPr>
                <w:rFonts w:cs="Arial"/>
              </w:rPr>
              <w:t xml:space="preserve"> </w:t>
            </w:r>
          </w:p>
          <w:p w14:paraId="3A340010" w14:textId="77777777" w:rsidR="00A323F1" w:rsidRPr="00A323F1" w:rsidRDefault="00A323F1" w:rsidP="00A323F1">
            <w:pPr>
              <w:pStyle w:val="ListParagraph"/>
              <w:rPr>
                <w:rFonts w:cs="Arial"/>
              </w:rPr>
            </w:pPr>
          </w:p>
          <w:p w14:paraId="7629BC91" w14:textId="573A6062" w:rsidR="00A323F1" w:rsidRDefault="00A323F1" w:rsidP="000A4596">
            <w:pPr>
              <w:pStyle w:val="ListParagraph"/>
              <w:numPr>
                <w:ilvl w:val="0"/>
                <w:numId w:val="15"/>
              </w:numPr>
              <w:tabs>
                <w:tab w:val="left" w:pos="3405"/>
              </w:tabs>
              <w:rPr>
                <w:rFonts w:cs="Arial"/>
              </w:rPr>
            </w:pPr>
            <w:r>
              <w:rPr>
                <w:rFonts w:cs="Arial"/>
              </w:rPr>
              <w:t>We offer many open doors events with different learning themes to share what and how children are learning.</w:t>
            </w:r>
          </w:p>
          <w:p w14:paraId="062D773A" w14:textId="77777777" w:rsidR="000A4596" w:rsidRPr="00557A99" w:rsidRDefault="000A4596" w:rsidP="000A4596">
            <w:pPr>
              <w:pStyle w:val="ListParagraph"/>
              <w:rPr>
                <w:rFonts w:cs="Arial"/>
              </w:rPr>
            </w:pPr>
          </w:p>
          <w:p w14:paraId="1943A34C" w14:textId="77777777" w:rsidR="000A4596" w:rsidRDefault="000A4596" w:rsidP="000A4596">
            <w:pPr>
              <w:tabs>
                <w:tab w:val="left" w:pos="3405"/>
              </w:tabs>
              <w:rPr>
                <w:rFonts w:cs="Arial"/>
              </w:rPr>
            </w:pPr>
            <w:r>
              <w:rPr>
                <w:rFonts w:cs="Arial"/>
              </w:rPr>
              <w:t>Next Steps:</w:t>
            </w:r>
          </w:p>
          <w:p w14:paraId="52DC4910" w14:textId="77777777" w:rsidR="000A4596" w:rsidRDefault="000A4596" w:rsidP="000A4596">
            <w:pPr>
              <w:tabs>
                <w:tab w:val="left" w:pos="3405"/>
              </w:tabs>
              <w:rPr>
                <w:rFonts w:cs="Arial"/>
              </w:rPr>
            </w:pPr>
          </w:p>
          <w:p w14:paraId="67EBDC54" w14:textId="77777777" w:rsidR="000A4596" w:rsidRPr="000164FE" w:rsidRDefault="000A4596" w:rsidP="000A4596">
            <w:pPr>
              <w:pStyle w:val="ListParagraph"/>
              <w:numPr>
                <w:ilvl w:val="0"/>
                <w:numId w:val="16"/>
              </w:numPr>
              <w:tabs>
                <w:tab w:val="left" w:pos="3405"/>
              </w:tabs>
              <w:rPr>
                <w:rFonts w:cs="Arial"/>
              </w:rPr>
            </w:pPr>
            <w:r w:rsidRPr="000164FE">
              <w:rPr>
                <w:rFonts w:cs="Arial"/>
              </w:rPr>
              <w:t xml:space="preserve">To continue to develop our culture of reflective practice with all staff but also to create more opportunities for pupil voice and development of UNCRC. </w:t>
            </w:r>
          </w:p>
          <w:p w14:paraId="5E706379" w14:textId="77777777" w:rsidR="000A4596" w:rsidRDefault="000A4596" w:rsidP="000A4596">
            <w:pPr>
              <w:tabs>
                <w:tab w:val="left" w:pos="3405"/>
              </w:tabs>
              <w:rPr>
                <w:rFonts w:cs="Arial"/>
              </w:rPr>
            </w:pPr>
          </w:p>
          <w:p w14:paraId="18A4F472" w14:textId="3A8D96BC" w:rsidR="000A4596" w:rsidRDefault="000A4596" w:rsidP="000A4596">
            <w:pPr>
              <w:pStyle w:val="ListParagraph"/>
              <w:numPr>
                <w:ilvl w:val="0"/>
                <w:numId w:val="14"/>
              </w:numPr>
              <w:tabs>
                <w:tab w:val="left" w:pos="3405"/>
              </w:tabs>
              <w:rPr>
                <w:rFonts w:cs="Arial"/>
              </w:rPr>
            </w:pPr>
            <w:r>
              <w:rPr>
                <w:rFonts w:cs="Arial"/>
              </w:rPr>
              <w:t>Continue to provide opportunities for staff to improve practice through our learning team approach. We aim to introduce video recording as part of our professional learning</w:t>
            </w:r>
            <w:r w:rsidR="00A323F1">
              <w:rPr>
                <w:rFonts w:cs="Arial"/>
              </w:rPr>
              <w:t xml:space="preserve"> plan.</w:t>
            </w:r>
          </w:p>
          <w:p w14:paraId="0B428AF1" w14:textId="77777777" w:rsidR="000A4596" w:rsidRPr="003218D0" w:rsidRDefault="000A4596" w:rsidP="000A4596">
            <w:pPr>
              <w:pStyle w:val="ListParagraph"/>
              <w:rPr>
                <w:rFonts w:cs="Arial"/>
              </w:rPr>
            </w:pPr>
          </w:p>
          <w:p w14:paraId="12D8E4A5" w14:textId="77777777" w:rsidR="000A4596" w:rsidRDefault="000A4596" w:rsidP="000A4596">
            <w:pPr>
              <w:pStyle w:val="ListParagraph"/>
              <w:numPr>
                <w:ilvl w:val="0"/>
                <w:numId w:val="14"/>
              </w:numPr>
              <w:tabs>
                <w:tab w:val="left" w:pos="3405"/>
              </w:tabs>
              <w:rPr>
                <w:rFonts w:cs="Arial"/>
              </w:rPr>
            </w:pPr>
            <w:r>
              <w:rPr>
                <w:rFonts w:cs="Arial"/>
              </w:rPr>
              <w:t>Develop our digital learning strategy and upskill staff through in house and external support.</w:t>
            </w:r>
          </w:p>
          <w:p w14:paraId="25C83E0C" w14:textId="77777777" w:rsidR="000A4596" w:rsidRPr="003218D0" w:rsidRDefault="000A4596" w:rsidP="000A4596">
            <w:pPr>
              <w:tabs>
                <w:tab w:val="left" w:pos="3405"/>
              </w:tabs>
              <w:rPr>
                <w:rFonts w:cs="Arial"/>
              </w:rPr>
            </w:pPr>
          </w:p>
          <w:p w14:paraId="0E011D5E" w14:textId="77777777" w:rsidR="000A4596" w:rsidRDefault="000A4596" w:rsidP="000A4596">
            <w:pPr>
              <w:pStyle w:val="ListParagraph"/>
              <w:numPr>
                <w:ilvl w:val="0"/>
                <w:numId w:val="14"/>
              </w:numPr>
              <w:tabs>
                <w:tab w:val="left" w:pos="3405"/>
              </w:tabs>
              <w:rPr>
                <w:rFonts w:cs="Arial"/>
              </w:rPr>
            </w:pPr>
            <w:r>
              <w:rPr>
                <w:rFonts w:cs="Arial"/>
              </w:rPr>
              <w:t>Scale up writing project across all levels.</w:t>
            </w:r>
          </w:p>
          <w:p w14:paraId="5BD04BCE" w14:textId="77777777" w:rsidR="000A4596" w:rsidRPr="006057BF" w:rsidRDefault="000A4596" w:rsidP="000A4596">
            <w:pPr>
              <w:pStyle w:val="ListParagraph"/>
              <w:rPr>
                <w:rFonts w:cs="Arial"/>
              </w:rPr>
            </w:pPr>
          </w:p>
          <w:p w14:paraId="60F90190" w14:textId="77777777" w:rsidR="000A4596" w:rsidRDefault="000A4596" w:rsidP="000A4596">
            <w:pPr>
              <w:pStyle w:val="ListParagraph"/>
              <w:numPr>
                <w:ilvl w:val="0"/>
                <w:numId w:val="14"/>
              </w:numPr>
              <w:tabs>
                <w:tab w:val="left" w:pos="3405"/>
              </w:tabs>
              <w:rPr>
                <w:rFonts w:cs="Arial"/>
              </w:rPr>
            </w:pPr>
            <w:r>
              <w:rPr>
                <w:rFonts w:cs="Arial"/>
              </w:rPr>
              <w:t>All staff to engage with school improvement planning to prioritise key areas of improvement – EDLM inquiry groups.</w:t>
            </w:r>
          </w:p>
          <w:p w14:paraId="4BBDE873" w14:textId="77777777" w:rsidR="000A4596" w:rsidRPr="006057BF" w:rsidRDefault="000A4596" w:rsidP="000A4596">
            <w:pPr>
              <w:tabs>
                <w:tab w:val="left" w:pos="3405"/>
              </w:tabs>
              <w:rPr>
                <w:rFonts w:cs="Arial"/>
              </w:rPr>
            </w:pPr>
          </w:p>
          <w:p w14:paraId="4F8B5646" w14:textId="77777777" w:rsidR="000A4596" w:rsidRDefault="000A4596" w:rsidP="000A4596">
            <w:pPr>
              <w:pStyle w:val="ListParagraph"/>
              <w:numPr>
                <w:ilvl w:val="0"/>
                <w:numId w:val="14"/>
              </w:numPr>
              <w:tabs>
                <w:tab w:val="left" w:pos="3405"/>
              </w:tabs>
              <w:rPr>
                <w:rFonts w:cs="Arial"/>
              </w:rPr>
            </w:pPr>
            <w:r>
              <w:rPr>
                <w:rFonts w:cs="Arial"/>
              </w:rPr>
              <w:t xml:space="preserve">Develop our approaches to moderation including across the campus. </w:t>
            </w:r>
          </w:p>
          <w:p w14:paraId="2F7994BF" w14:textId="77777777" w:rsidR="000A4596" w:rsidRPr="000164FE" w:rsidRDefault="000A4596" w:rsidP="000A4596">
            <w:pPr>
              <w:pStyle w:val="ListParagraph"/>
              <w:rPr>
                <w:rFonts w:cs="Arial"/>
              </w:rPr>
            </w:pPr>
          </w:p>
          <w:p w14:paraId="664C2AA4" w14:textId="77777777" w:rsidR="000A4596" w:rsidRDefault="000A4596" w:rsidP="000A4596">
            <w:pPr>
              <w:pStyle w:val="ListParagraph"/>
              <w:numPr>
                <w:ilvl w:val="0"/>
                <w:numId w:val="14"/>
              </w:numPr>
              <w:tabs>
                <w:tab w:val="left" w:pos="3405"/>
              </w:tabs>
              <w:rPr>
                <w:rFonts w:cs="Arial"/>
              </w:rPr>
            </w:pPr>
            <w:r>
              <w:rPr>
                <w:rFonts w:cs="Arial"/>
              </w:rPr>
              <w:t>Develop a more robust tracking system which highlights pupils requiring additional interventions.</w:t>
            </w:r>
          </w:p>
          <w:p w14:paraId="130CCBD1" w14:textId="77777777" w:rsidR="000A4596" w:rsidRPr="006A19CA" w:rsidRDefault="000A4596" w:rsidP="000A4596">
            <w:pPr>
              <w:pStyle w:val="ListParagraph"/>
              <w:rPr>
                <w:rFonts w:cs="Arial"/>
              </w:rPr>
            </w:pPr>
          </w:p>
          <w:p w14:paraId="6CF3DC87" w14:textId="77777777" w:rsidR="000A4596" w:rsidRDefault="000A4596" w:rsidP="000A4596">
            <w:pPr>
              <w:pStyle w:val="ListParagraph"/>
              <w:numPr>
                <w:ilvl w:val="0"/>
                <w:numId w:val="14"/>
              </w:numPr>
              <w:tabs>
                <w:tab w:val="left" w:pos="3405"/>
              </w:tabs>
              <w:rPr>
                <w:rFonts w:cs="Arial"/>
              </w:rPr>
            </w:pPr>
            <w:r>
              <w:rPr>
                <w:rFonts w:cs="Arial"/>
              </w:rPr>
              <w:t>Review and refresh our standards for Literacy &amp; Numeracy.</w:t>
            </w:r>
          </w:p>
          <w:p w14:paraId="62600B72" w14:textId="77777777" w:rsidR="000A4596" w:rsidRPr="00D7296F" w:rsidRDefault="000A4596" w:rsidP="000A4596">
            <w:pPr>
              <w:pStyle w:val="ListParagraph"/>
              <w:rPr>
                <w:rFonts w:cs="Arial"/>
              </w:rPr>
            </w:pPr>
          </w:p>
          <w:p w14:paraId="19A3FD8B" w14:textId="77777777" w:rsidR="000A4596" w:rsidRPr="00D7296F" w:rsidRDefault="000A4596" w:rsidP="000A4596">
            <w:pPr>
              <w:pStyle w:val="ListParagraph"/>
              <w:tabs>
                <w:tab w:val="left" w:pos="3405"/>
              </w:tabs>
              <w:rPr>
                <w:rFonts w:cs="Arial"/>
              </w:rPr>
            </w:pPr>
          </w:p>
          <w:p w14:paraId="43426AE7" w14:textId="77777777" w:rsidR="000A4596" w:rsidRPr="006A3C2D" w:rsidRDefault="000A4596" w:rsidP="000A4596">
            <w:pPr>
              <w:tabs>
                <w:tab w:val="left" w:pos="3405"/>
              </w:tabs>
              <w:rPr>
                <w:rFonts w:cs="Arial"/>
              </w:rPr>
            </w:pPr>
          </w:p>
          <w:p w14:paraId="660BFC9A" w14:textId="77777777" w:rsidR="000A4596" w:rsidRPr="004F7B8E" w:rsidRDefault="000A4596" w:rsidP="000A4596">
            <w:pPr>
              <w:pStyle w:val="ListParagraph"/>
              <w:rPr>
                <w:rFonts w:cs="Arial"/>
              </w:rPr>
            </w:pPr>
          </w:p>
          <w:p w14:paraId="74E6943B" w14:textId="77777777" w:rsidR="000A4596" w:rsidRPr="00B31355" w:rsidRDefault="000A4596" w:rsidP="000A4596">
            <w:pPr>
              <w:pStyle w:val="ListParagraph"/>
              <w:tabs>
                <w:tab w:val="left" w:pos="3405"/>
              </w:tabs>
              <w:ind w:left="0"/>
              <w:rPr>
                <w:rFonts w:cstheme="minorHAnsi"/>
              </w:rPr>
            </w:pPr>
          </w:p>
          <w:p w14:paraId="4CD1980A" w14:textId="77777777" w:rsidR="000A4596" w:rsidRPr="00B31355" w:rsidRDefault="000A4596" w:rsidP="000A4596">
            <w:pPr>
              <w:pStyle w:val="ListParagraph"/>
              <w:tabs>
                <w:tab w:val="left" w:pos="3405"/>
              </w:tabs>
              <w:ind w:left="0"/>
              <w:rPr>
                <w:rFonts w:cstheme="minorHAnsi"/>
              </w:rPr>
            </w:pPr>
          </w:p>
          <w:p w14:paraId="1FC2942C" w14:textId="77777777" w:rsidR="000A4596" w:rsidRPr="00B31355" w:rsidRDefault="000A4596" w:rsidP="000A4596">
            <w:pPr>
              <w:pStyle w:val="ListParagraph"/>
              <w:tabs>
                <w:tab w:val="left" w:pos="3405"/>
              </w:tabs>
              <w:ind w:left="0"/>
              <w:rPr>
                <w:rFonts w:cstheme="minorHAnsi"/>
              </w:rPr>
            </w:pPr>
          </w:p>
          <w:p w14:paraId="06BB1BFA" w14:textId="77777777" w:rsidR="000A4596" w:rsidRPr="00B31355" w:rsidRDefault="000A4596" w:rsidP="000A4596">
            <w:pPr>
              <w:pStyle w:val="ListParagraph"/>
              <w:tabs>
                <w:tab w:val="left" w:pos="3405"/>
              </w:tabs>
              <w:ind w:left="0"/>
              <w:rPr>
                <w:rFonts w:cstheme="minorHAnsi"/>
              </w:rPr>
            </w:pPr>
          </w:p>
          <w:p w14:paraId="532CFDF1" w14:textId="77777777" w:rsidR="000A4596" w:rsidRPr="00B31355" w:rsidRDefault="000A4596" w:rsidP="000A4596">
            <w:pPr>
              <w:pStyle w:val="ListParagraph"/>
              <w:tabs>
                <w:tab w:val="left" w:pos="3405"/>
              </w:tabs>
              <w:ind w:left="0"/>
              <w:rPr>
                <w:rFonts w:cstheme="minorHAnsi"/>
              </w:rPr>
            </w:pPr>
          </w:p>
          <w:p w14:paraId="0016E244" w14:textId="77777777" w:rsidR="000A4596" w:rsidRPr="00B31355" w:rsidRDefault="000A4596" w:rsidP="000A4596">
            <w:pPr>
              <w:pStyle w:val="ListParagraph"/>
              <w:tabs>
                <w:tab w:val="left" w:pos="3405"/>
              </w:tabs>
              <w:ind w:left="0"/>
              <w:rPr>
                <w:rFonts w:cstheme="minorHAnsi"/>
              </w:rPr>
            </w:pPr>
          </w:p>
          <w:p w14:paraId="08F30AC5" w14:textId="77777777" w:rsidR="000A4596" w:rsidRPr="00B31355" w:rsidRDefault="000A4596" w:rsidP="000A4596">
            <w:pPr>
              <w:pStyle w:val="ListParagraph"/>
              <w:tabs>
                <w:tab w:val="left" w:pos="3405"/>
              </w:tabs>
              <w:ind w:left="0"/>
              <w:rPr>
                <w:rFonts w:cstheme="minorHAnsi"/>
              </w:rPr>
            </w:pPr>
          </w:p>
          <w:p w14:paraId="6EF0E6A8" w14:textId="77777777" w:rsidR="000A4596" w:rsidRPr="00B31355" w:rsidRDefault="000A4596" w:rsidP="000A4596">
            <w:pPr>
              <w:pStyle w:val="ListParagraph"/>
              <w:tabs>
                <w:tab w:val="left" w:pos="3405"/>
              </w:tabs>
              <w:ind w:left="0"/>
              <w:rPr>
                <w:rFonts w:cstheme="minorHAnsi"/>
              </w:rPr>
            </w:pPr>
          </w:p>
          <w:p w14:paraId="2ACDA048" w14:textId="77777777" w:rsidR="000A4596" w:rsidRPr="00B31355" w:rsidRDefault="000A4596" w:rsidP="000A4596">
            <w:pPr>
              <w:pStyle w:val="ListParagraph"/>
              <w:tabs>
                <w:tab w:val="left" w:pos="3405"/>
              </w:tabs>
              <w:ind w:left="0"/>
              <w:rPr>
                <w:rFonts w:cstheme="minorHAnsi"/>
              </w:rPr>
            </w:pPr>
          </w:p>
          <w:p w14:paraId="2D8AA520" w14:textId="77777777" w:rsidR="000A4596" w:rsidRPr="00B31355" w:rsidRDefault="000A4596" w:rsidP="000A4596">
            <w:pPr>
              <w:pStyle w:val="ListParagraph"/>
              <w:tabs>
                <w:tab w:val="left" w:pos="3405"/>
              </w:tabs>
              <w:ind w:left="0"/>
              <w:rPr>
                <w:rFonts w:cstheme="minorHAnsi"/>
              </w:rPr>
            </w:pPr>
          </w:p>
          <w:p w14:paraId="3AED9497" w14:textId="77777777" w:rsidR="000A4596" w:rsidRPr="00B31355" w:rsidRDefault="000A4596" w:rsidP="000A4596">
            <w:pPr>
              <w:pStyle w:val="ListParagraph"/>
              <w:tabs>
                <w:tab w:val="left" w:pos="3405"/>
              </w:tabs>
              <w:ind w:left="0"/>
              <w:rPr>
                <w:rFonts w:cstheme="minorHAnsi"/>
              </w:rPr>
            </w:pPr>
          </w:p>
          <w:p w14:paraId="476A4823" w14:textId="77777777" w:rsidR="000A4596" w:rsidRPr="00B31355" w:rsidRDefault="000A4596" w:rsidP="000A4596">
            <w:pPr>
              <w:pStyle w:val="ListParagraph"/>
              <w:tabs>
                <w:tab w:val="left" w:pos="3405"/>
              </w:tabs>
              <w:ind w:left="0"/>
              <w:rPr>
                <w:rFonts w:cstheme="minorHAnsi"/>
              </w:rPr>
            </w:pPr>
          </w:p>
          <w:p w14:paraId="535E340A" w14:textId="77777777" w:rsidR="000A4596" w:rsidRPr="00B31355" w:rsidRDefault="000A4596" w:rsidP="000A4596">
            <w:pPr>
              <w:pStyle w:val="ListParagraph"/>
              <w:tabs>
                <w:tab w:val="left" w:pos="3405"/>
              </w:tabs>
              <w:ind w:left="0"/>
              <w:rPr>
                <w:rFonts w:cstheme="minorHAnsi"/>
              </w:rPr>
            </w:pPr>
          </w:p>
          <w:p w14:paraId="5FFF4EDB" w14:textId="77777777" w:rsidR="000A4596" w:rsidRPr="00B31355" w:rsidRDefault="000A4596" w:rsidP="000A4596">
            <w:pPr>
              <w:pStyle w:val="ListParagraph"/>
              <w:tabs>
                <w:tab w:val="left" w:pos="3405"/>
              </w:tabs>
              <w:ind w:left="0"/>
              <w:rPr>
                <w:rFonts w:cstheme="minorHAnsi"/>
              </w:rPr>
            </w:pPr>
          </w:p>
          <w:p w14:paraId="6080FEA0" w14:textId="77777777" w:rsidR="000A4596" w:rsidRPr="00B31355" w:rsidRDefault="000A4596" w:rsidP="000A4596">
            <w:pPr>
              <w:pStyle w:val="ListParagraph"/>
              <w:tabs>
                <w:tab w:val="left" w:pos="3405"/>
              </w:tabs>
              <w:ind w:left="0"/>
              <w:rPr>
                <w:rFonts w:cstheme="minorHAnsi"/>
              </w:rPr>
            </w:pPr>
          </w:p>
          <w:p w14:paraId="4FB51C83" w14:textId="77777777" w:rsidR="000A4596" w:rsidRPr="00B31355" w:rsidRDefault="000A4596" w:rsidP="000A4596">
            <w:pPr>
              <w:pStyle w:val="ListParagraph"/>
              <w:tabs>
                <w:tab w:val="left" w:pos="3405"/>
              </w:tabs>
              <w:ind w:left="0"/>
              <w:rPr>
                <w:rFonts w:cstheme="minorHAnsi"/>
              </w:rPr>
            </w:pPr>
          </w:p>
          <w:p w14:paraId="7213A601" w14:textId="77777777" w:rsidR="000A4596" w:rsidRPr="00B31355" w:rsidRDefault="000A4596" w:rsidP="000A4596">
            <w:pPr>
              <w:pStyle w:val="ListParagraph"/>
              <w:tabs>
                <w:tab w:val="left" w:pos="3405"/>
              </w:tabs>
              <w:ind w:left="0"/>
              <w:rPr>
                <w:rFonts w:cstheme="minorHAnsi"/>
              </w:rPr>
            </w:pPr>
          </w:p>
          <w:p w14:paraId="76D45B16" w14:textId="77777777" w:rsidR="000A4596" w:rsidRPr="00B31355" w:rsidRDefault="000A4596" w:rsidP="000A4596">
            <w:pPr>
              <w:pStyle w:val="ListParagraph"/>
              <w:tabs>
                <w:tab w:val="left" w:pos="3405"/>
              </w:tabs>
              <w:ind w:left="0"/>
              <w:rPr>
                <w:rFonts w:cstheme="minorHAnsi"/>
              </w:rPr>
            </w:pPr>
          </w:p>
          <w:p w14:paraId="4BB75C65" w14:textId="77777777" w:rsidR="000A4596" w:rsidRPr="00B31355" w:rsidRDefault="000A4596" w:rsidP="000A4596">
            <w:pPr>
              <w:pStyle w:val="ListParagraph"/>
              <w:tabs>
                <w:tab w:val="left" w:pos="3405"/>
              </w:tabs>
              <w:ind w:left="0"/>
              <w:rPr>
                <w:rFonts w:cstheme="minorHAnsi"/>
              </w:rPr>
            </w:pPr>
          </w:p>
          <w:p w14:paraId="54605CD7" w14:textId="77777777" w:rsidR="000A4596" w:rsidRPr="00B31355" w:rsidRDefault="000A4596" w:rsidP="000A4596">
            <w:pPr>
              <w:pStyle w:val="ListParagraph"/>
              <w:tabs>
                <w:tab w:val="left" w:pos="3405"/>
              </w:tabs>
              <w:ind w:left="0"/>
              <w:rPr>
                <w:rFonts w:cstheme="minorHAnsi"/>
              </w:rPr>
            </w:pPr>
          </w:p>
          <w:p w14:paraId="0FD68F42" w14:textId="77777777" w:rsidR="000A4596" w:rsidRPr="00B31355" w:rsidRDefault="000A4596" w:rsidP="000A4596">
            <w:pPr>
              <w:pStyle w:val="ListParagraph"/>
              <w:tabs>
                <w:tab w:val="left" w:pos="3405"/>
              </w:tabs>
              <w:ind w:left="0"/>
              <w:rPr>
                <w:rFonts w:cstheme="minorHAnsi"/>
              </w:rPr>
            </w:pPr>
          </w:p>
        </w:tc>
      </w:tr>
      <w:bookmarkEnd w:id="1"/>
    </w:tbl>
    <w:p w14:paraId="1B17552A" w14:textId="77777777" w:rsidR="00FC1FE3" w:rsidRDefault="00FC1FE3" w:rsidP="00FC1FE3"/>
    <w:p w14:paraId="5C6E5BD4" w14:textId="77777777" w:rsidR="00FC1FE3" w:rsidRPr="00772462" w:rsidRDefault="00FC1FE3" w:rsidP="00772462">
      <w:pPr>
        <w:rPr>
          <w:rFonts w:cs="Arial"/>
        </w:rPr>
      </w:pPr>
    </w:p>
    <w:tbl>
      <w:tblPr>
        <w:tblStyle w:val="TableGrid"/>
        <w:tblW w:w="0" w:type="auto"/>
        <w:tblInd w:w="-147" w:type="dxa"/>
        <w:tblLook w:val="04A0" w:firstRow="1" w:lastRow="0" w:firstColumn="1" w:lastColumn="0" w:noHBand="0" w:noVBand="1"/>
      </w:tblPr>
      <w:tblGrid>
        <w:gridCol w:w="9739"/>
      </w:tblGrid>
      <w:tr w:rsidR="00FC1FE3" w:rsidRPr="00B31355" w14:paraId="1D75C2DC" w14:textId="77777777" w:rsidTr="00772462">
        <w:trPr>
          <w:trHeight w:hRule="exact" w:val="1344"/>
        </w:trPr>
        <w:tc>
          <w:tcPr>
            <w:tcW w:w="9739" w:type="dxa"/>
          </w:tcPr>
          <w:p w14:paraId="1E9AB98B" w14:textId="77777777" w:rsidR="00FC1FE3" w:rsidRPr="00A323F1" w:rsidRDefault="00FC1FE3" w:rsidP="00DD33E9">
            <w:pPr>
              <w:pStyle w:val="ListParagraph"/>
              <w:tabs>
                <w:tab w:val="left" w:pos="3405"/>
              </w:tabs>
              <w:ind w:left="0"/>
              <w:rPr>
                <w:rFonts w:cstheme="minorHAnsi"/>
              </w:rPr>
            </w:pPr>
          </w:p>
          <w:p w14:paraId="30CCC883" w14:textId="77777777" w:rsidR="00FC1FE3" w:rsidRPr="00A323F1" w:rsidRDefault="00FC1FE3" w:rsidP="00DD33E9">
            <w:pPr>
              <w:pStyle w:val="ListParagraph"/>
              <w:tabs>
                <w:tab w:val="left" w:pos="3405"/>
              </w:tabs>
              <w:ind w:left="0"/>
              <w:rPr>
                <w:rFonts w:cstheme="minorHAnsi"/>
                <w:b/>
              </w:rPr>
            </w:pPr>
            <w:r w:rsidRPr="00A323F1">
              <w:rPr>
                <w:rFonts w:cstheme="minorHAnsi"/>
                <w:b/>
              </w:rPr>
              <w:t xml:space="preserve">School Improvement Priority 3: </w:t>
            </w:r>
          </w:p>
          <w:p w14:paraId="3B351A37" w14:textId="77777777" w:rsidR="00FC1FE3" w:rsidRPr="00A323F1" w:rsidRDefault="00FC1FE3" w:rsidP="00DD33E9">
            <w:pPr>
              <w:pStyle w:val="ListParagraph"/>
              <w:tabs>
                <w:tab w:val="left" w:pos="3405"/>
              </w:tabs>
              <w:ind w:left="0"/>
              <w:rPr>
                <w:rFonts w:cstheme="minorHAnsi"/>
                <w:b/>
              </w:rPr>
            </w:pPr>
          </w:p>
          <w:p w14:paraId="7F3B7489" w14:textId="77777777" w:rsidR="00FC1FE3" w:rsidRPr="00A323F1" w:rsidRDefault="00FC1FE3" w:rsidP="00DD33E9">
            <w:pPr>
              <w:pStyle w:val="ListParagraph"/>
              <w:tabs>
                <w:tab w:val="left" w:pos="3405"/>
              </w:tabs>
              <w:ind w:left="0"/>
              <w:rPr>
                <w:rFonts w:cstheme="minorHAnsi"/>
              </w:rPr>
            </w:pPr>
            <w:r w:rsidRPr="00A323F1">
              <w:rPr>
                <w:rFonts w:cstheme="minorHAnsi"/>
                <w:b/>
                <w:i/>
                <w:iCs/>
              </w:rPr>
              <w:t>Our Success and Achievements</w:t>
            </w:r>
            <w:r w:rsidRPr="00A323F1">
              <w:rPr>
                <w:rFonts w:cstheme="minorHAnsi"/>
                <w:i/>
                <w:iCs/>
                <w:color w:val="FFFFFF" w:themeColor="background1"/>
              </w:rPr>
              <w:t xml:space="preserve"> Implement</w:t>
            </w:r>
            <w:r w:rsidRPr="00A323F1">
              <w:rPr>
                <w:rFonts w:cstheme="minorHAnsi"/>
                <w:color w:val="FFFFFF" w:themeColor="background1"/>
              </w:rPr>
              <w:t xml:space="preserve"> a staged approach to Health &amp; Wellbeing (Nurturing Approach</w:t>
            </w:r>
          </w:p>
          <w:p w14:paraId="26F2B3B1" w14:textId="77777777" w:rsidR="00FC1FE3" w:rsidRPr="00A323F1" w:rsidRDefault="00FC1FE3" w:rsidP="00DD33E9">
            <w:pPr>
              <w:pStyle w:val="ListParagraph"/>
              <w:tabs>
                <w:tab w:val="left" w:pos="3405"/>
              </w:tabs>
              <w:ind w:left="0"/>
              <w:rPr>
                <w:rFonts w:cstheme="minorHAnsi"/>
              </w:rPr>
            </w:pPr>
          </w:p>
          <w:p w14:paraId="47E453F5" w14:textId="77777777" w:rsidR="00FC1FE3" w:rsidRPr="00A323F1" w:rsidRDefault="00FC1FE3" w:rsidP="00DD33E9">
            <w:pPr>
              <w:pStyle w:val="ListParagraph"/>
              <w:tabs>
                <w:tab w:val="left" w:pos="3405"/>
              </w:tabs>
              <w:ind w:left="0"/>
              <w:rPr>
                <w:rFonts w:cstheme="minorHAnsi"/>
              </w:rPr>
            </w:pPr>
          </w:p>
        </w:tc>
      </w:tr>
      <w:tr w:rsidR="00FC1FE3" w:rsidRPr="00B31355" w14:paraId="579B4285" w14:textId="77777777" w:rsidTr="00845329">
        <w:trPr>
          <w:trHeight w:hRule="exact" w:val="6237"/>
        </w:trPr>
        <w:tc>
          <w:tcPr>
            <w:tcW w:w="9739" w:type="dxa"/>
          </w:tcPr>
          <w:p w14:paraId="49C13821" w14:textId="77777777" w:rsidR="00FC1FE3" w:rsidRPr="00A323F1" w:rsidRDefault="00FC1FE3" w:rsidP="00DD33E9">
            <w:pPr>
              <w:pStyle w:val="ListParagraph"/>
              <w:tabs>
                <w:tab w:val="left" w:pos="3405"/>
              </w:tabs>
              <w:ind w:left="0"/>
              <w:rPr>
                <w:rFonts w:cstheme="minorHAnsi"/>
                <w:sz w:val="20"/>
                <w:szCs w:val="20"/>
              </w:rPr>
            </w:pPr>
            <w:r w:rsidRPr="00A323F1">
              <w:rPr>
                <w:rFonts w:cstheme="minorHAnsi"/>
                <w:sz w:val="20"/>
                <w:szCs w:val="20"/>
              </w:rPr>
              <w:t>Progress and Impact</w:t>
            </w:r>
          </w:p>
          <w:p w14:paraId="14932B66" w14:textId="77777777" w:rsidR="00FC1FE3" w:rsidRPr="00A323F1" w:rsidRDefault="00FC1FE3" w:rsidP="00DD33E9">
            <w:pPr>
              <w:pStyle w:val="ListParagraph"/>
              <w:tabs>
                <w:tab w:val="left" w:pos="3405"/>
              </w:tabs>
              <w:ind w:left="0"/>
              <w:rPr>
                <w:rFonts w:cstheme="minorHAnsi"/>
                <w:sz w:val="20"/>
                <w:szCs w:val="20"/>
              </w:rPr>
            </w:pPr>
          </w:p>
          <w:p w14:paraId="6CF4A0A0" w14:textId="7A9246B6" w:rsidR="00FC1FE3" w:rsidRPr="00A323F1" w:rsidRDefault="00FC1FE3" w:rsidP="00FC1FE3">
            <w:pPr>
              <w:pStyle w:val="ListParagraph"/>
              <w:numPr>
                <w:ilvl w:val="0"/>
                <w:numId w:val="18"/>
              </w:numPr>
              <w:rPr>
                <w:rFonts w:cstheme="minorHAnsi"/>
                <w:sz w:val="20"/>
                <w:szCs w:val="20"/>
              </w:rPr>
            </w:pPr>
            <w:r w:rsidRPr="00A323F1">
              <w:rPr>
                <w:rFonts w:cstheme="minorHAnsi"/>
                <w:sz w:val="20"/>
                <w:szCs w:val="20"/>
              </w:rPr>
              <w:t xml:space="preserve">We are developing the role of a teaching staff member dedicated to nurture.  This role offers responsive and targeted support </w:t>
            </w:r>
            <w:r w:rsidR="00A323F1" w:rsidRPr="00A323F1">
              <w:rPr>
                <w:rFonts w:cstheme="minorHAnsi"/>
                <w:sz w:val="20"/>
                <w:szCs w:val="20"/>
              </w:rPr>
              <w:t>to learners</w:t>
            </w:r>
            <w:r w:rsidRPr="00A323F1">
              <w:rPr>
                <w:rFonts w:cstheme="minorHAnsi"/>
                <w:sz w:val="20"/>
                <w:szCs w:val="20"/>
              </w:rPr>
              <w:t xml:space="preserve"> where appropriate. This role is also very effective in supporting staff where they have identified any pupils with barriers to learning. It has been a key factor in our recovery following the impact of lockdown.</w:t>
            </w:r>
          </w:p>
          <w:p w14:paraId="7FC2F948" w14:textId="77777777" w:rsidR="00FC1FE3" w:rsidRPr="00A323F1" w:rsidRDefault="00FC1FE3" w:rsidP="00DD33E9">
            <w:pPr>
              <w:rPr>
                <w:rFonts w:cstheme="minorHAnsi"/>
                <w:sz w:val="20"/>
                <w:szCs w:val="20"/>
              </w:rPr>
            </w:pPr>
          </w:p>
          <w:p w14:paraId="75E2335E" w14:textId="77777777" w:rsidR="00FC1FE3" w:rsidRPr="00A323F1" w:rsidRDefault="00FC1FE3" w:rsidP="00FC1FE3">
            <w:pPr>
              <w:pStyle w:val="NoSpacing"/>
              <w:numPr>
                <w:ilvl w:val="0"/>
                <w:numId w:val="18"/>
              </w:numPr>
              <w:rPr>
                <w:rFonts w:cstheme="minorHAnsi"/>
                <w:sz w:val="20"/>
                <w:szCs w:val="20"/>
              </w:rPr>
            </w:pPr>
            <w:r w:rsidRPr="00A323F1">
              <w:rPr>
                <w:rFonts w:cstheme="minorHAnsi"/>
                <w:sz w:val="20"/>
                <w:szCs w:val="20"/>
              </w:rPr>
              <w:t>All ABLe plans have been reviewed and amended to be in line with the DCC new format. All Able plans shared with parents/carers during Team Around the Child (TATC) or organised meetings.</w:t>
            </w:r>
          </w:p>
          <w:p w14:paraId="01D992DD" w14:textId="77777777" w:rsidR="00FC1FE3" w:rsidRPr="00A323F1" w:rsidRDefault="00FC1FE3" w:rsidP="00DD33E9">
            <w:pPr>
              <w:rPr>
                <w:rFonts w:cstheme="minorHAnsi"/>
                <w:sz w:val="20"/>
                <w:szCs w:val="20"/>
              </w:rPr>
            </w:pPr>
          </w:p>
          <w:p w14:paraId="12E3E98D" w14:textId="63386E74" w:rsidR="00FC1FE3" w:rsidRPr="00A323F1" w:rsidRDefault="00FC1FE3" w:rsidP="00FC1FE3">
            <w:pPr>
              <w:pStyle w:val="ListParagraph"/>
              <w:numPr>
                <w:ilvl w:val="0"/>
                <w:numId w:val="17"/>
              </w:numPr>
              <w:rPr>
                <w:rFonts w:cstheme="minorHAnsi"/>
                <w:sz w:val="20"/>
                <w:szCs w:val="20"/>
              </w:rPr>
            </w:pPr>
            <w:r w:rsidRPr="00A323F1">
              <w:rPr>
                <w:rFonts w:cstheme="minorHAnsi"/>
                <w:sz w:val="20"/>
                <w:szCs w:val="20"/>
              </w:rPr>
              <w:t xml:space="preserve">We continue to have very strong partnerships with Health, DEPS, and </w:t>
            </w:r>
            <w:r w:rsidR="00A323F1" w:rsidRPr="00A323F1">
              <w:rPr>
                <w:rFonts w:cstheme="minorHAnsi"/>
                <w:sz w:val="20"/>
                <w:szCs w:val="20"/>
              </w:rPr>
              <w:t>the voluntary</w:t>
            </w:r>
            <w:r w:rsidRPr="00A323F1">
              <w:rPr>
                <w:rFonts w:cstheme="minorHAnsi"/>
                <w:sz w:val="20"/>
                <w:szCs w:val="20"/>
              </w:rPr>
              <w:t xml:space="preserve"> sector to effectively support wellbeing of pupils and families. The FORT referral system has improved how we access the most appropriate interventions.</w:t>
            </w:r>
          </w:p>
          <w:p w14:paraId="4C8381B8" w14:textId="77777777" w:rsidR="00FC1FE3" w:rsidRPr="00A323F1" w:rsidRDefault="00FC1FE3" w:rsidP="00DD33E9">
            <w:pPr>
              <w:pStyle w:val="ListParagraph"/>
              <w:rPr>
                <w:rFonts w:cstheme="minorHAnsi"/>
                <w:sz w:val="20"/>
                <w:szCs w:val="20"/>
              </w:rPr>
            </w:pPr>
          </w:p>
          <w:p w14:paraId="6C1442DD" w14:textId="3C68ECE9" w:rsidR="00FC1FE3" w:rsidRPr="00A323F1" w:rsidRDefault="00FC1FE3" w:rsidP="00FC1FE3">
            <w:pPr>
              <w:pStyle w:val="NoSpacing"/>
              <w:numPr>
                <w:ilvl w:val="0"/>
                <w:numId w:val="17"/>
              </w:numPr>
              <w:rPr>
                <w:rFonts w:cstheme="minorHAnsi"/>
                <w:sz w:val="20"/>
                <w:szCs w:val="20"/>
              </w:rPr>
            </w:pPr>
            <w:r w:rsidRPr="00A323F1">
              <w:rPr>
                <w:rFonts w:cstheme="minorHAnsi"/>
                <w:sz w:val="20"/>
                <w:szCs w:val="20"/>
              </w:rPr>
              <w:t>Our focus on our Relationships and Wellbeing policy</w:t>
            </w:r>
            <w:r w:rsidR="00A323F1">
              <w:rPr>
                <w:rFonts w:cstheme="minorHAnsi"/>
                <w:sz w:val="20"/>
                <w:szCs w:val="20"/>
              </w:rPr>
              <w:t xml:space="preserve"> </w:t>
            </w:r>
            <w:r w:rsidRPr="00A323F1">
              <w:rPr>
                <w:rFonts w:cstheme="minorHAnsi"/>
                <w:sz w:val="20"/>
                <w:szCs w:val="20"/>
              </w:rPr>
              <w:t xml:space="preserve">and restorative practices have resulted in no exclusions recorded across the school year, increased </w:t>
            </w:r>
            <w:r w:rsidR="00A323F1" w:rsidRPr="00A323F1">
              <w:rPr>
                <w:rFonts w:cstheme="minorHAnsi"/>
                <w:sz w:val="20"/>
                <w:szCs w:val="20"/>
              </w:rPr>
              <w:t>engagement,</w:t>
            </w:r>
            <w:r w:rsidRPr="00A323F1">
              <w:rPr>
                <w:rFonts w:cstheme="minorHAnsi"/>
                <w:sz w:val="20"/>
                <w:szCs w:val="20"/>
              </w:rPr>
              <w:t xml:space="preserve"> and participation.</w:t>
            </w:r>
          </w:p>
          <w:p w14:paraId="6055FC03" w14:textId="77777777" w:rsidR="00FC1FE3" w:rsidRPr="00A323F1" w:rsidRDefault="00FC1FE3" w:rsidP="00DD33E9">
            <w:pPr>
              <w:pStyle w:val="ListParagraph"/>
              <w:rPr>
                <w:rFonts w:cstheme="minorHAnsi"/>
                <w:sz w:val="20"/>
                <w:szCs w:val="20"/>
              </w:rPr>
            </w:pPr>
          </w:p>
          <w:p w14:paraId="5DB1F64D" w14:textId="77777777" w:rsidR="00FC1FE3" w:rsidRPr="00A323F1" w:rsidRDefault="00FC1FE3" w:rsidP="00FC1FE3">
            <w:pPr>
              <w:pStyle w:val="ListParagraph"/>
              <w:numPr>
                <w:ilvl w:val="0"/>
                <w:numId w:val="17"/>
              </w:numPr>
              <w:rPr>
                <w:rFonts w:cstheme="minorHAnsi"/>
                <w:sz w:val="20"/>
                <w:szCs w:val="20"/>
              </w:rPr>
            </w:pPr>
            <w:r w:rsidRPr="00A323F1">
              <w:rPr>
                <w:rFonts w:cstheme="minorHAnsi"/>
                <w:sz w:val="20"/>
                <w:szCs w:val="20"/>
              </w:rPr>
              <w:t>We have improved how we measure children’s emotional and mental wellbeing using Glasgow resilience model.  This is leading to a more targeted approach for our learners by class teachers.  This information is also used to support children who have identified barriers to learning.</w:t>
            </w:r>
          </w:p>
          <w:p w14:paraId="0F42C171" w14:textId="77777777" w:rsidR="00FC1FE3" w:rsidRPr="00A323F1" w:rsidRDefault="00FC1FE3" w:rsidP="00DD33E9">
            <w:pPr>
              <w:pStyle w:val="ListParagraph"/>
              <w:rPr>
                <w:rFonts w:cstheme="minorHAnsi"/>
                <w:sz w:val="20"/>
                <w:szCs w:val="20"/>
              </w:rPr>
            </w:pPr>
          </w:p>
          <w:p w14:paraId="1D2537BC" w14:textId="084A79B6" w:rsidR="00FC1FE3" w:rsidRPr="00A323F1" w:rsidRDefault="00FC1FE3" w:rsidP="00772462">
            <w:pPr>
              <w:pStyle w:val="ListParagraph"/>
              <w:numPr>
                <w:ilvl w:val="0"/>
                <w:numId w:val="17"/>
              </w:numPr>
              <w:rPr>
                <w:rFonts w:cstheme="minorHAnsi"/>
                <w:sz w:val="20"/>
                <w:szCs w:val="20"/>
              </w:rPr>
            </w:pPr>
            <w:r w:rsidRPr="00A323F1">
              <w:rPr>
                <w:rFonts w:cstheme="minorHAnsi"/>
                <w:sz w:val="20"/>
                <w:szCs w:val="20"/>
              </w:rPr>
              <w:t>We have developed a more robust system for supporting children and families in Team Around the Child process. A single database holds an overview of the process and identified smart targets for individuals and families.</w:t>
            </w:r>
          </w:p>
          <w:p w14:paraId="37D7F3A6" w14:textId="77777777" w:rsidR="00FC1FE3" w:rsidRPr="00A323F1" w:rsidRDefault="00FC1FE3" w:rsidP="00DD33E9">
            <w:pPr>
              <w:pStyle w:val="ListParagraph"/>
              <w:rPr>
                <w:rFonts w:cstheme="minorHAnsi"/>
                <w:sz w:val="20"/>
                <w:szCs w:val="20"/>
              </w:rPr>
            </w:pPr>
          </w:p>
          <w:p w14:paraId="72AB04AA" w14:textId="77777777" w:rsidR="00FC1FE3" w:rsidRPr="00A323F1" w:rsidRDefault="00FC1FE3" w:rsidP="00DD33E9">
            <w:pPr>
              <w:pStyle w:val="ListParagraph"/>
              <w:tabs>
                <w:tab w:val="left" w:pos="3405"/>
              </w:tabs>
              <w:ind w:left="0"/>
              <w:rPr>
                <w:rFonts w:cstheme="minorHAnsi"/>
                <w:sz w:val="20"/>
                <w:szCs w:val="20"/>
              </w:rPr>
            </w:pPr>
          </w:p>
          <w:p w14:paraId="25DED409" w14:textId="77777777" w:rsidR="00FC1FE3" w:rsidRPr="00A323F1" w:rsidRDefault="00FC1FE3" w:rsidP="00DD33E9">
            <w:pPr>
              <w:pStyle w:val="ListParagraph"/>
              <w:tabs>
                <w:tab w:val="left" w:pos="3405"/>
              </w:tabs>
              <w:ind w:left="0"/>
              <w:rPr>
                <w:rFonts w:cstheme="minorHAnsi"/>
                <w:sz w:val="20"/>
                <w:szCs w:val="20"/>
              </w:rPr>
            </w:pPr>
          </w:p>
          <w:p w14:paraId="707934DC" w14:textId="77777777" w:rsidR="00FC1FE3" w:rsidRPr="00A323F1" w:rsidRDefault="00FC1FE3" w:rsidP="00DD33E9">
            <w:pPr>
              <w:pStyle w:val="ListParagraph"/>
              <w:tabs>
                <w:tab w:val="left" w:pos="3405"/>
              </w:tabs>
              <w:ind w:left="0"/>
              <w:rPr>
                <w:rFonts w:cstheme="minorHAnsi"/>
                <w:sz w:val="20"/>
                <w:szCs w:val="20"/>
              </w:rPr>
            </w:pPr>
          </w:p>
          <w:p w14:paraId="74EDC2B8" w14:textId="77777777" w:rsidR="00FC1FE3" w:rsidRPr="00A323F1" w:rsidRDefault="00FC1FE3" w:rsidP="00DD33E9">
            <w:pPr>
              <w:pStyle w:val="ListParagraph"/>
              <w:tabs>
                <w:tab w:val="left" w:pos="3405"/>
              </w:tabs>
              <w:ind w:left="0"/>
              <w:rPr>
                <w:rFonts w:cstheme="minorHAnsi"/>
                <w:sz w:val="20"/>
                <w:szCs w:val="20"/>
              </w:rPr>
            </w:pPr>
          </w:p>
          <w:p w14:paraId="60541523" w14:textId="77777777" w:rsidR="00FC1FE3" w:rsidRPr="00A323F1" w:rsidRDefault="00FC1FE3" w:rsidP="00DD33E9">
            <w:pPr>
              <w:pStyle w:val="ListParagraph"/>
              <w:tabs>
                <w:tab w:val="left" w:pos="3405"/>
              </w:tabs>
              <w:ind w:left="0"/>
              <w:rPr>
                <w:rFonts w:cstheme="minorHAnsi"/>
                <w:sz w:val="20"/>
                <w:szCs w:val="20"/>
              </w:rPr>
            </w:pPr>
          </w:p>
          <w:p w14:paraId="14BBC924" w14:textId="77777777" w:rsidR="00FC1FE3" w:rsidRPr="00A323F1" w:rsidRDefault="00FC1FE3" w:rsidP="00DD33E9">
            <w:pPr>
              <w:pStyle w:val="ListParagraph"/>
              <w:tabs>
                <w:tab w:val="left" w:pos="3405"/>
              </w:tabs>
              <w:ind w:left="0"/>
              <w:rPr>
                <w:rFonts w:cstheme="minorHAnsi"/>
                <w:sz w:val="20"/>
                <w:szCs w:val="20"/>
              </w:rPr>
            </w:pPr>
          </w:p>
          <w:p w14:paraId="0320335D" w14:textId="77777777" w:rsidR="00FC1FE3" w:rsidRPr="00A323F1" w:rsidRDefault="00FC1FE3" w:rsidP="00DD33E9">
            <w:pPr>
              <w:pStyle w:val="ListParagraph"/>
              <w:tabs>
                <w:tab w:val="left" w:pos="3405"/>
              </w:tabs>
              <w:ind w:left="0"/>
              <w:rPr>
                <w:rFonts w:cstheme="minorHAnsi"/>
                <w:sz w:val="20"/>
                <w:szCs w:val="20"/>
              </w:rPr>
            </w:pPr>
          </w:p>
          <w:p w14:paraId="055F1CA1" w14:textId="77777777" w:rsidR="00FC1FE3" w:rsidRPr="00A323F1" w:rsidRDefault="00FC1FE3" w:rsidP="00DD33E9">
            <w:pPr>
              <w:pStyle w:val="ListParagraph"/>
              <w:tabs>
                <w:tab w:val="left" w:pos="3405"/>
              </w:tabs>
              <w:ind w:left="0"/>
              <w:rPr>
                <w:rFonts w:cstheme="minorHAnsi"/>
                <w:sz w:val="20"/>
                <w:szCs w:val="20"/>
              </w:rPr>
            </w:pPr>
          </w:p>
          <w:p w14:paraId="2CD9F58E" w14:textId="77777777" w:rsidR="00FC1FE3" w:rsidRPr="00A323F1" w:rsidRDefault="00FC1FE3" w:rsidP="00DD33E9">
            <w:pPr>
              <w:pStyle w:val="ListParagraph"/>
              <w:tabs>
                <w:tab w:val="left" w:pos="3405"/>
              </w:tabs>
              <w:ind w:left="0"/>
              <w:rPr>
                <w:rFonts w:cstheme="minorHAnsi"/>
                <w:sz w:val="20"/>
                <w:szCs w:val="20"/>
              </w:rPr>
            </w:pPr>
          </w:p>
          <w:p w14:paraId="40AE015F" w14:textId="77777777" w:rsidR="00FC1FE3" w:rsidRPr="00A323F1" w:rsidRDefault="00FC1FE3" w:rsidP="00DD33E9">
            <w:pPr>
              <w:pStyle w:val="ListParagraph"/>
              <w:tabs>
                <w:tab w:val="left" w:pos="3405"/>
              </w:tabs>
              <w:ind w:left="0"/>
              <w:rPr>
                <w:rFonts w:cstheme="minorHAnsi"/>
                <w:sz w:val="20"/>
                <w:szCs w:val="20"/>
              </w:rPr>
            </w:pPr>
          </w:p>
          <w:p w14:paraId="6E777E53" w14:textId="77777777" w:rsidR="00FC1FE3" w:rsidRPr="00A323F1" w:rsidRDefault="00FC1FE3" w:rsidP="00DD33E9">
            <w:pPr>
              <w:pStyle w:val="ListParagraph"/>
              <w:tabs>
                <w:tab w:val="left" w:pos="3405"/>
              </w:tabs>
              <w:ind w:left="0"/>
              <w:rPr>
                <w:rFonts w:cstheme="minorHAnsi"/>
                <w:sz w:val="20"/>
                <w:szCs w:val="20"/>
              </w:rPr>
            </w:pPr>
          </w:p>
          <w:p w14:paraId="79363261" w14:textId="77777777" w:rsidR="00FC1FE3" w:rsidRPr="00A323F1" w:rsidRDefault="00FC1FE3" w:rsidP="00DD33E9">
            <w:pPr>
              <w:pStyle w:val="ListParagraph"/>
              <w:tabs>
                <w:tab w:val="left" w:pos="3405"/>
              </w:tabs>
              <w:ind w:left="0"/>
              <w:rPr>
                <w:rFonts w:cstheme="minorHAnsi"/>
                <w:sz w:val="20"/>
                <w:szCs w:val="20"/>
              </w:rPr>
            </w:pPr>
          </w:p>
          <w:p w14:paraId="2F37B9BC" w14:textId="77777777" w:rsidR="00FC1FE3" w:rsidRPr="00A323F1" w:rsidRDefault="00FC1FE3" w:rsidP="00DD33E9">
            <w:pPr>
              <w:pStyle w:val="ListParagraph"/>
              <w:tabs>
                <w:tab w:val="left" w:pos="3405"/>
              </w:tabs>
              <w:ind w:left="0"/>
              <w:rPr>
                <w:rFonts w:cstheme="minorHAnsi"/>
                <w:sz w:val="20"/>
                <w:szCs w:val="20"/>
              </w:rPr>
            </w:pPr>
          </w:p>
          <w:p w14:paraId="07DD3CF0" w14:textId="77777777" w:rsidR="00FC1FE3" w:rsidRPr="00A323F1" w:rsidRDefault="00FC1FE3" w:rsidP="00DD33E9">
            <w:pPr>
              <w:pStyle w:val="ListParagraph"/>
              <w:tabs>
                <w:tab w:val="left" w:pos="3405"/>
              </w:tabs>
              <w:ind w:left="0"/>
              <w:rPr>
                <w:rFonts w:cstheme="minorHAnsi"/>
                <w:sz w:val="20"/>
                <w:szCs w:val="20"/>
              </w:rPr>
            </w:pPr>
          </w:p>
          <w:p w14:paraId="4D777C48" w14:textId="77777777" w:rsidR="00FC1FE3" w:rsidRPr="00A323F1" w:rsidRDefault="00FC1FE3" w:rsidP="00DD33E9">
            <w:pPr>
              <w:pStyle w:val="ListParagraph"/>
              <w:tabs>
                <w:tab w:val="left" w:pos="3405"/>
              </w:tabs>
              <w:ind w:left="0"/>
              <w:rPr>
                <w:rFonts w:cstheme="minorHAnsi"/>
                <w:sz w:val="20"/>
                <w:szCs w:val="20"/>
              </w:rPr>
            </w:pPr>
          </w:p>
          <w:p w14:paraId="7BE7BFBA" w14:textId="77777777" w:rsidR="00FC1FE3" w:rsidRPr="00A323F1" w:rsidRDefault="00FC1FE3" w:rsidP="00DD33E9">
            <w:pPr>
              <w:pStyle w:val="ListParagraph"/>
              <w:tabs>
                <w:tab w:val="left" w:pos="3405"/>
              </w:tabs>
              <w:ind w:left="0"/>
              <w:rPr>
                <w:rFonts w:cstheme="minorHAnsi"/>
                <w:sz w:val="20"/>
                <w:szCs w:val="20"/>
              </w:rPr>
            </w:pPr>
          </w:p>
          <w:p w14:paraId="04B34027" w14:textId="77777777" w:rsidR="00FC1FE3" w:rsidRPr="00A323F1" w:rsidRDefault="00FC1FE3" w:rsidP="00DD33E9">
            <w:pPr>
              <w:pStyle w:val="ListParagraph"/>
              <w:tabs>
                <w:tab w:val="left" w:pos="3405"/>
              </w:tabs>
              <w:ind w:left="0"/>
              <w:rPr>
                <w:rFonts w:cstheme="minorHAnsi"/>
                <w:sz w:val="20"/>
                <w:szCs w:val="20"/>
              </w:rPr>
            </w:pPr>
          </w:p>
          <w:p w14:paraId="6BB0DC20" w14:textId="77777777" w:rsidR="00FC1FE3" w:rsidRPr="00A323F1" w:rsidRDefault="00FC1FE3" w:rsidP="00DD33E9">
            <w:pPr>
              <w:pStyle w:val="ListParagraph"/>
              <w:tabs>
                <w:tab w:val="left" w:pos="3405"/>
              </w:tabs>
              <w:ind w:left="0"/>
              <w:rPr>
                <w:rFonts w:cstheme="minorHAnsi"/>
                <w:sz w:val="20"/>
                <w:szCs w:val="20"/>
              </w:rPr>
            </w:pPr>
          </w:p>
          <w:p w14:paraId="7AF9AE29" w14:textId="77777777" w:rsidR="00FC1FE3" w:rsidRPr="00A323F1" w:rsidRDefault="00FC1FE3" w:rsidP="00DD33E9">
            <w:pPr>
              <w:pStyle w:val="ListParagraph"/>
              <w:tabs>
                <w:tab w:val="left" w:pos="3405"/>
              </w:tabs>
              <w:ind w:left="0"/>
              <w:rPr>
                <w:rFonts w:cstheme="minorHAnsi"/>
                <w:sz w:val="20"/>
                <w:szCs w:val="20"/>
              </w:rPr>
            </w:pPr>
          </w:p>
        </w:tc>
      </w:tr>
      <w:tr w:rsidR="00FC1FE3" w:rsidRPr="00B31355" w14:paraId="474468B3" w14:textId="77777777" w:rsidTr="00845329">
        <w:trPr>
          <w:trHeight w:hRule="exact" w:val="6237"/>
        </w:trPr>
        <w:tc>
          <w:tcPr>
            <w:tcW w:w="9739" w:type="dxa"/>
          </w:tcPr>
          <w:p w14:paraId="7A53CA3F" w14:textId="77777777" w:rsidR="00FC1FE3" w:rsidRPr="00A323F1" w:rsidRDefault="00FC1FE3" w:rsidP="00DD33E9">
            <w:pPr>
              <w:pStyle w:val="ListParagraph"/>
              <w:tabs>
                <w:tab w:val="left" w:pos="3405"/>
              </w:tabs>
              <w:ind w:left="0"/>
              <w:rPr>
                <w:rFonts w:cstheme="minorHAnsi"/>
                <w:b/>
              </w:rPr>
            </w:pPr>
          </w:p>
          <w:p w14:paraId="7B82BC3C" w14:textId="77777777" w:rsidR="00FC1FE3" w:rsidRPr="00A323F1" w:rsidRDefault="00FC1FE3" w:rsidP="00DD33E9">
            <w:pPr>
              <w:pStyle w:val="ListParagraph"/>
              <w:tabs>
                <w:tab w:val="left" w:pos="3405"/>
              </w:tabs>
              <w:ind w:left="0"/>
              <w:rPr>
                <w:rFonts w:cstheme="minorHAnsi"/>
                <w:b/>
              </w:rPr>
            </w:pPr>
            <w:r w:rsidRPr="00A323F1">
              <w:rPr>
                <w:rFonts w:cstheme="minorHAnsi"/>
                <w:b/>
              </w:rPr>
              <w:t>Next Steps:</w:t>
            </w:r>
          </w:p>
          <w:p w14:paraId="617C329F" w14:textId="77777777" w:rsidR="00FC1FE3" w:rsidRPr="00A323F1" w:rsidRDefault="00FC1FE3" w:rsidP="00DD33E9">
            <w:pPr>
              <w:pStyle w:val="ListParagraph"/>
              <w:rPr>
                <w:rFonts w:cstheme="minorHAnsi"/>
              </w:rPr>
            </w:pPr>
          </w:p>
          <w:p w14:paraId="74AEDC18" w14:textId="203A54BB"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 xml:space="preserve">Staff development around zones of regulation in </w:t>
            </w:r>
            <w:r w:rsidR="00A323F1">
              <w:rPr>
                <w:rFonts w:cstheme="minorHAnsi"/>
                <w:sz w:val="20"/>
                <w:szCs w:val="20"/>
              </w:rPr>
              <w:t xml:space="preserve">our lower school </w:t>
            </w:r>
            <w:r w:rsidRPr="00A323F1">
              <w:rPr>
                <w:rFonts w:cstheme="minorHAnsi"/>
                <w:sz w:val="20"/>
                <w:szCs w:val="20"/>
              </w:rPr>
              <w:t>classrooms so pupils can take more responsibility for self-regulation.</w:t>
            </w:r>
          </w:p>
          <w:p w14:paraId="733E78DB" w14:textId="77777777" w:rsidR="00FC1FE3" w:rsidRPr="00A323F1" w:rsidRDefault="00FC1FE3" w:rsidP="00DD33E9">
            <w:pPr>
              <w:pStyle w:val="ListParagraph"/>
              <w:rPr>
                <w:rFonts w:cstheme="minorHAnsi"/>
                <w:sz w:val="20"/>
                <w:szCs w:val="20"/>
              </w:rPr>
            </w:pPr>
          </w:p>
          <w:p w14:paraId="3EAF5861" w14:textId="77777777"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 xml:space="preserve">Refresher in ABLE planning to address any barriers to pupil learning. </w:t>
            </w:r>
          </w:p>
          <w:p w14:paraId="67DE4D97" w14:textId="77777777" w:rsidR="00FC1FE3" w:rsidRPr="00A323F1" w:rsidRDefault="00FC1FE3" w:rsidP="00DD33E9">
            <w:pPr>
              <w:rPr>
                <w:rFonts w:cstheme="minorHAnsi"/>
                <w:sz w:val="20"/>
                <w:szCs w:val="20"/>
              </w:rPr>
            </w:pPr>
          </w:p>
          <w:p w14:paraId="56537737" w14:textId="77777777"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Continue to offer professional learning opportunities to upskill staff to support mental wellbeing of pupils (Trauma Informed Practice).</w:t>
            </w:r>
          </w:p>
          <w:p w14:paraId="5B115F42" w14:textId="77777777" w:rsidR="00FC1FE3" w:rsidRPr="00A323F1" w:rsidRDefault="00FC1FE3" w:rsidP="00DD33E9">
            <w:pPr>
              <w:pStyle w:val="ListParagraph"/>
              <w:rPr>
                <w:rFonts w:cstheme="minorHAnsi"/>
                <w:sz w:val="20"/>
                <w:szCs w:val="20"/>
              </w:rPr>
            </w:pPr>
          </w:p>
          <w:p w14:paraId="44803E7E" w14:textId="77777777"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 xml:space="preserve">Develop how we include pupil voice within TATC process.  Use wellbeing wheels with pupils to identify areas of concern and plan our smart targets. </w:t>
            </w:r>
          </w:p>
          <w:p w14:paraId="06EA479C" w14:textId="77777777" w:rsidR="00FC1FE3" w:rsidRPr="00A323F1" w:rsidRDefault="00FC1FE3" w:rsidP="00DD33E9">
            <w:pPr>
              <w:pStyle w:val="ListParagraph"/>
              <w:rPr>
                <w:rFonts w:cstheme="minorHAnsi"/>
                <w:sz w:val="20"/>
                <w:szCs w:val="20"/>
              </w:rPr>
            </w:pPr>
          </w:p>
          <w:p w14:paraId="64C9EB5C" w14:textId="77777777"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Familiarisation of refreshed GIRFEC guidance to ensure we are getting it right for every child/family in Longhaugh.</w:t>
            </w:r>
          </w:p>
          <w:p w14:paraId="31571166" w14:textId="77777777" w:rsidR="00FC1FE3" w:rsidRPr="00A323F1" w:rsidRDefault="00FC1FE3" w:rsidP="00DD33E9">
            <w:pPr>
              <w:pStyle w:val="ListParagraph"/>
              <w:rPr>
                <w:rFonts w:cstheme="minorHAnsi"/>
                <w:sz w:val="20"/>
                <w:szCs w:val="20"/>
              </w:rPr>
            </w:pPr>
          </w:p>
          <w:p w14:paraId="74433BE3" w14:textId="18000C4B" w:rsidR="00FC1FE3" w:rsidRPr="00A323F1" w:rsidRDefault="00FC1FE3" w:rsidP="00FC1FE3">
            <w:pPr>
              <w:pStyle w:val="ListParagraph"/>
              <w:numPr>
                <w:ilvl w:val="0"/>
                <w:numId w:val="1"/>
              </w:numPr>
              <w:rPr>
                <w:rFonts w:cstheme="minorHAnsi"/>
                <w:sz w:val="20"/>
                <w:szCs w:val="20"/>
              </w:rPr>
            </w:pPr>
            <w:r w:rsidRPr="00A323F1">
              <w:rPr>
                <w:rFonts w:cstheme="minorHAnsi"/>
                <w:sz w:val="20"/>
                <w:szCs w:val="20"/>
              </w:rPr>
              <w:t xml:space="preserve">Develop role of School &amp; Family Development </w:t>
            </w:r>
            <w:r w:rsidR="00A323F1" w:rsidRPr="00A323F1">
              <w:rPr>
                <w:rFonts w:cstheme="minorHAnsi"/>
                <w:sz w:val="20"/>
                <w:szCs w:val="20"/>
              </w:rPr>
              <w:t>Worker (</w:t>
            </w:r>
            <w:r w:rsidRPr="00A323F1">
              <w:rPr>
                <w:rFonts w:cstheme="minorHAnsi"/>
                <w:sz w:val="20"/>
                <w:szCs w:val="20"/>
              </w:rPr>
              <w:t xml:space="preserve">SFDW) in improving attendance and supporting families through cost-of-living challenges. </w:t>
            </w:r>
          </w:p>
          <w:p w14:paraId="525D5864" w14:textId="77777777" w:rsidR="00FC1FE3" w:rsidRPr="00A323F1" w:rsidRDefault="00FC1FE3" w:rsidP="00DD33E9">
            <w:pPr>
              <w:pStyle w:val="ListParagraph"/>
              <w:rPr>
                <w:rFonts w:cstheme="minorHAnsi"/>
                <w:sz w:val="20"/>
                <w:szCs w:val="20"/>
              </w:rPr>
            </w:pPr>
          </w:p>
          <w:p w14:paraId="6214E7F1" w14:textId="77777777" w:rsidR="00FC1FE3" w:rsidRPr="00A323F1" w:rsidRDefault="00FC1FE3" w:rsidP="00FC1FE3">
            <w:pPr>
              <w:pStyle w:val="ListParagraph"/>
              <w:numPr>
                <w:ilvl w:val="0"/>
                <w:numId w:val="1"/>
              </w:numPr>
              <w:rPr>
                <w:rFonts w:cstheme="minorHAnsi"/>
                <w:sz w:val="20"/>
                <w:szCs w:val="20"/>
              </w:rPr>
            </w:pPr>
            <w:r w:rsidRPr="00A323F1">
              <w:rPr>
                <w:rFonts w:cstheme="minorHAnsi"/>
                <w:color w:val="000000"/>
                <w:sz w:val="20"/>
                <w:szCs w:val="20"/>
              </w:rPr>
              <w:t>To develop a system to track wider achievement.</w:t>
            </w:r>
          </w:p>
          <w:p w14:paraId="5712ECCE" w14:textId="77777777" w:rsidR="00FC1FE3" w:rsidRPr="00A323F1" w:rsidRDefault="00FC1FE3" w:rsidP="00DD33E9">
            <w:pPr>
              <w:pStyle w:val="ListParagraph"/>
              <w:rPr>
                <w:rFonts w:cstheme="minorHAnsi"/>
                <w:sz w:val="20"/>
                <w:szCs w:val="20"/>
              </w:rPr>
            </w:pPr>
          </w:p>
          <w:p w14:paraId="0C137607" w14:textId="77777777" w:rsidR="00FC1FE3" w:rsidRPr="00A323F1" w:rsidRDefault="00FC1FE3" w:rsidP="00FC1FE3">
            <w:pPr>
              <w:pStyle w:val="ListParagraph"/>
              <w:numPr>
                <w:ilvl w:val="0"/>
                <w:numId w:val="1"/>
              </w:numPr>
              <w:rPr>
                <w:rFonts w:cstheme="minorHAnsi"/>
                <w:sz w:val="20"/>
                <w:szCs w:val="20"/>
              </w:rPr>
            </w:pPr>
            <w:r w:rsidRPr="00A323F1">
              <w:rPr>
                <w:rFonts w:cstheme="minorHAnsi"/>
                <w:color w:val="000000"/>
                <w:sz w:val="20"/>
                <w:szCs w:val="20"/>
              </w:rPr>
              <w:t>Using and implementing the new Dundee Standard for a Developmentally Appropriate Curriculum in P1 next session.</w:t>
            </w:r>
          </w:p>
          <w:p w14:paraId="61A3A031" w14:textId="77777777" w:rsidR="00FC1FE3" w:rsidRPr="00A323F1" w:rsidRDefault="00FC1FE3" w:rsidP="00DD33E9">
            <w:pPr>
              <w:pStyle w:val="ListParagraph"/>
              <w:rPr>
                <w:rFonts w:cstheme="minorHAnsi"/>
              </w:rPr>
            </w:pPr>
          </w:p>
          <w:p w14:paraId="5D4553BD" w14:textId="77777777" w:rsidR="00FC1FE3" w:rsidRPr="00A323F1" w:rsidRDefault="00FC1FE3" w:rsidP="00DD33E9">
            <w:pPr>
              <w:pStyle w:val="ListParagraph"/>
              <w:tabs>
                <w:tab w:val="left" w:pos="3405"/>
              </w:tabs>
              <w:ind w:left="0"/>
              <w:rPr>
                <w:rFonts w:cstheme="minorHAnsi"/>
                <w:b/>
              </w:rPr>
            </w:pPr>
          </w:p>
          <w:p w14:paraId="47AA4EA1" w14:textId="77777777" w:rsidR="00FC1FE3" w:rsidRPr="00A323F1" w:rsidRDefault="00FC1FE3" w:rsidP="00DD33E9">
            <w:pPr>
              <w:pStyle w:val="ListParagraph"/>
              <w:tabs>
                <w:tab w:val="left" w:pos="3405"/>
              </w:tabs>
              <w:ind w:left="0"/>
              <w:rPr>
                <w:rFonts w:cstheme="minorHAnsi"/>
                <w:b/>
              </w:rPr>
            </w:pPr>
          </w:p>
          <w:p w14:paraId="6B974F93" w14:textId="77777777" w:rsidR="00FC1FE3" w:rsidRPr="00A323F1" w:rsidRDefault="00FC1FE3" w:rsidP="00DD33E9">
            <w:pPr>
              <w:pStyle w:val="ListParagraph"/>
              <w:tabs>
                <w:tab w:val="left" w:pos="3405"/>
              </w:tabs>
              <w:ind w:left="0"/>
              <w:rPr>
                <w:rFonts w:cstheme="minorHAnsi"/>
                <w:b/>
              </w:rPr>
            </w:pPr>
          </w:p>
          <w:p w14:paraId="26D4B97C" w14:textId="77777777" w:rsidR="00FC1FE3" w:rsidRPr="00A323F1" w:rsidRDefault="00FC1FE3" w:rsidP="00DD33E9">
            <w:pPr>
              <w:pStyle w:val="ListParagraph"/>
              <w:tabs>
                <w:tab w:val="left" w:pos="3405"/>
              </w:tabs>
              <w:ind w:left="0"/>
              <w:rPr>
                <w:rFonts w:cstheme="minorHAnsi"/>
                <w:b/>
              </w:rPr>
            </w:pPr>
          </w:p>
          <w:p w14:paraId="49DC7FEC" w14:textId="77777777" w:rsidR="00FC1FE3" w:rsidRPr="00A323F1" w:rsidRDefault="00FC1FE3" w:rsidP="00DD33E9">
            <w:pPr>
              <w:pStyle w:val="ListParagraph"/>
              <w:tabs>
                <w:tab w:val="left" w:pos="3405"/>
              </w:tabs>
              <w:ind w:left="0"/>
              <w:rPr>
                <w:rFonts w:cstheme="minorHAnsi"/>
                <w:b/>
              </w:rPr>
            </w:pPr>
          </w:p>
          <w:p w14:paraId="2B244B37" w14:textId="77777777" w:rsidR="00FC1FE3" w:rsidRPr="00A323F1" w:rsidRDefault="00FC1FE3" w:rsidP="00DD33E9">
            <w:pPr>
              <w:pStyle w:val="ListParagraph"/>
              <w:tabs>
                <w:tab w:val="left" w:pos="3405"/>
              </w:tabs>
              <w:ind w:left="0"/>
              <w:rPr>
                <w:rFonts w:cstheme="minorHAnsi"/>
                <w:b/>
              </w:rPr>
            </w:pPr>
          </w:p>
          <w:p w14:paraId="2A664596" w14:textId="77777777" w:rsidR="00FC1FE3" w:rsidRPr="00A323F1" w:rsidRDefault="00FC1FE3" w:rsidP="00DD33E9">
            <w:pPr>
              <w:pStyle w:val="ListParagraph"/>
              <w:tabs>
                <w:tab w:val="left" w:pos="3405"/>
              </w:tabs>
              <w:ind w:left="0"/>
              <w:rPr>
                <w:rFonts w:cstheme="minorHAnsi"/>
                <w:b/>
              </w:rPr>
            </w:pPr>
          </w:p>
          <w:p w14:paraId="308865B5" w14:textId="77777777" w:rsidR="00FC1FE3" w:rsidRPr="00A323F1" w:rsidRDefault="00FC1FE3" w:rsidP="00DD33E9">
            <w:pPr>
              <w:pStyle w:val="ListParagraph"/>
              <w:tabs>
                <w:tab w:val="left" w:pos="3405"/>
              </w:tabs>
              <w:ind w:left="0"/>
              <w:rPr>
                <w:rFonts w:cstheme="minorHAnsi"/>
                <w:b/>
              </w:rPr>
            </w:pPr>
          </w:p>
          <w:p w14:paraId="7BB29EE7" w14:textId="77777777" w:rsidR="00FC1FE3" w:rsidRPr="00A323F1" w:rsidRDefault="00FC1FE3" w:rsidP="00DD33E9">
            <w:pPr>
              <w:pStyle w:val="ListParagraph"/>
              <w:tabs>
                <w:tab w:val="left" w:pos="3405"/>
              </w:tabs>
              <w:ind w:left="0"/>
              <w:rPr>
                <w:rFonts w:cstheme="minorHAnsi"/>
                <w:b/>
              </w:rPr>
            </w:pPr>
          </w:p>
          <w:p w14:paraId="0E86EF12" w14:textId="77777777" w:rsidR="00FC1FE3" w:rsidRPr="00A323F1" w:rsidRDefault="00FC1FE3" w:rsidP="00DD33E9">
            <w:pPr>
              <w:pStyle w:val="ListParagraph"/>
              <w:tabs>
                <w:tab w:val="left" w:pos="3405"/>
              </w:tabs>
              <w:ind w:left="0"/>
              <w:rPr>
                <w:rFonts w:cstheme="minorHAnsi"/>
                <w:b/>
              </w:rPr>
            </w:pPr>
          </w:p>
          <w:p w14:paraId="698E2F6C" w14:textId="77777777" w:rsidR="00FC1FE3" w:rsidRPr="00A323F1" w:rsidRDefault="00FC1FE3" w:rsidP="00DD33E9">
            <w:pPr>
              <w:pStyle w:val="ListParagraph"/>
              <w:tabs>
                <w:tab w:val="left" w:pos="3405"/>
              </w:tabs>
              <w:ind w:left="0"/>
              <w:rPr>
                <w:rFonts w:cstheme="minorHAnsi"/>
                <w:b/>
              </w:rPr>
            </w:pPr>
          </w:p>
          <w:p w14:paraId="0EBE30AF" w14:textId="77777777" w:rsidR="00FC1FE3" w:rsidRPr="00A323F1" w:rsidRDefault="00FC1FE3" w:rsidP="00DD33E9">
            <w:pPr>
              <w:pStyle w:val="ListParagraph"/>
              <w:tabs>
                <w:tab w:val="left" w:pos="3405"/>
              </w:tabs>
              <w:ind w:left="0"/>
              <w:rPr>
                <w:rFonts w:cstheme="minorHAnsi"/>
                <w:b/>
              </w:rPr>
            </w:pPr>
          </w:p>
          <w:p w14:paraId="315E5303" w14:textId="77777777" w:rsidR="00FC1FE3" w:rsidRPr="00A323F1" w:rsidRDefault="00FC1FE3" w:rsidP="00DD33E9">
            <w:pPr>
              <w:pStyle w:val="ListParagraph"/>
              <w:tabs>
                <w:tab w:val="left" w:pos="3405"/>
              </w:tabs>
              <w:ind w:left="0"/>
              <w:rPr>
                <w:rFonts w:cstheme="minorHAnsi"/>
                <w:b/>
              </w:rPr>
            </w:pPr>
          </w:p>
          <w:p w14:paraId="0AA35EBA" w14:textId="77777777" w:rsidR="00FC1FE3" w:rsidRPr="00A323F1" w:rsidRDefault="00FC1FE3" w:rsidP="00DD33E9">
            <w:pPr>
              <w:pStyle w:val="ListParagraph"/>
              <w:tabs>
                <w:tab w:val="left" w:pos="3405"/>
              </w:tabs>
              <w:ind w:left="0"/>
              <w:rPr>
                <w:rFonts w:cstheme="minorHAnsi"/>
                <w:b/>
              </w:rPr>
            </w:pPr>
          </w:p>
          <w:p w14:paraId="3875C7BC" w14:textId="77777777" w:rsidR="00FC1FE3" w:rsidRPr="00A323F1" w:rsidRDefault="00FC1FE3" w:rsidP="00DD33E9">
            <w:pPr>
              <w:pStyle w:val="ListParagraph"/>
              <w:tabs>
                <w:tab w:val="left" w:pos="3405"/>
              </w:tabs>
              <w:ind w:left="0"/>
              <w:rPr>
                <w:rFonts w:cstheme="minorHAnsi"/>
                <w:b/>
              </w:rPr>
            </w:pPr>
          </w:p>
          <w:p w14:paraId="197C39B0" w14:textId="77777777" w:rsidR="00FC1FE3" w:rsidRPr="00A323F1" w:rsidRDefault="00FC1FE3" w:rsidP="00DD33E9">
            <w:pPr>
              <w:pStyle w:val="ListParagraph"/>
              <w:tabs>
                <w:tab w:val="left" w:pos="3405"/>
              </w:tabs>
              <w:ind w:left="0"/>
              <w:rPr>
                <w:rFonts w:cstheme="minorHAnsi"/>
                <w:b/>
              </w:rPr>
            </w:pPr>
          </w:p>
          <w:p w14:paraId="4DBDC5DD" w14:textId="77777777" w:rsidR="00FC1FE3" w:rsidRPr="00A323F1" w:rsidRDefault="00FC1FE3" w:rsidP="00DD33E9">
            <w:pPr>
              <w:pStyle w:val="ListParagraph"/>
              <w:tabs>
                <w:tab w:val="left" w:pos="3405"/>
              </w:tabs>
              <w:ind w:left="0"/>
              <w:rPr>
                <w:rFonts w:cstheme="minorHAnsi"/>
                <w:b/>
              </w:rPr>
            </w:pPr>
          </w:p>
          <w:p w14:paraId="045CA095" w14:textId="77777777" w:rsidR="00FC1FE3" w:rsidRPr="00A323F1" w:rsidRDefault="00FC1FE3" w:rsidP="00DD33E9">
            <w:pPr>
              <w:pStyle w:val="ListParagraph"/>
              <w:tabs>
                <w:tab w:val="left" w:pos="3405"/>
              </w:tabs>
              <w:ind w:left="0"/>
              <w:rPr>
                <w:rFonts w:cstheme="minorHAnsi"/>
                <w:b/>
              </w:rPr>
            </w:pPr>
          </w:p>
          <w:p w14:paraId="708919D1" w14:textId="77777777" w:rsidR="00FC1FE3" w:rsidRPr="00A323F1" w:rsidRDefault="00FC1FE3" w:rsidP="00DD33E9">
            <w:pPr>
              <w:pStyle w:val="ListParagraph"/>
              <w:tabs>
                <w:tab w:val="left" w:pos="3405"/>
              </w:tabs>
              <w:ind w:left="0"/>
              <w:rPr>
                <w:rFonts w:cstheme="minorHAnsi"/>
                <w:b/>
              </w:rPr>
            </w:pPr>
          </w:p>
          <w:p w14:paraId="56B04EC6" w14:textId="77777777" w:rsidR="00FC1FE3" w:rsidRPr="00A323F1" w:rsidRDefault="00FC1FE3" w:rsidP="00DD33E9">
            <w:pPr>
              <w:pStyle w:val="ListParagraph"/>
              <w:tabs>
                <w:tab w:val="left" w:pos="3405"/>
              </w:tabs>
              <w:ind w:left="0"/>
              <w:rPr>
                <w:rFonts w:cstheme="minorHAnsi"/>
                <w:b/>
              </w:rPr>
            </w:pPr>
          </w:p>
          <w:p w14:paraId="44CAF8D7" w14:textId="77777777" w:rsidR="00FC1FE3" w:rsidRPr="00A323F1" w:rsidRDefault="00FC1FE3" w:rsidP="00DD33E9">
            <w:pPr>
              <w:pStyle w:val="ListParagraph"/>
              <w:tabs>
                <w:tab w:val="left" w:pos="3405"/>
              </w:tabs>
              <w:ind w:left="0"/>
              <w:rPr>
                <w:rFonts w:cstheme="minorHAnsi"/>
                <w:b/>
              </w:rPr>
            </w:pPr>
          </w:p>
          <w:p w14:paraId="39B9340F" w14:textId="77777777" w:rsidR="00FC1FE3" w:rsidRPr="00A323F1" w:rsidRDefault="00FC1FE3" w:rsidP="00DD33E9">
            <w:pPr>
              <w:pStyle w:val="ListParagraph"/>
              <w:tabs>
                <w:tab w:val="left" w:pos="3405"/>
              </w:tabs>
              <w:ind w:left="0"/>
              <w:rPr>
                <w:rFonts w:cstheme="minorHAnsi"/>
                <w:b/>
              </w:rPr>
            </w:pPr>
          </w:p>
          <w:p w14:paraId="110F0921" w14:textId="77777777" w:rsidR="00FC1FE3" w:rsidRPr="00A323F1" w:rsidRDefault="00FC1FE3" w:rsidP="00DD33E9">
            <w:pPr>
              <w:pStyle w:val="ListParagraph"/>
              <w:tabs>
                <w:tab w:val="left" w:pos="3405"/>
              </w:tabs>
              <w:ind w:left="0"/>
              <w:rPr>
                <w:rFonts w:cstheme="minorHAnsi"/>
                <w:b/>
              </w:rPr>
            </w:pPr>
          </w:p>
          <w:p w14:paraId="08DDFD20" w14:textId="77777777" w:rsidR="00FC1FE3" w:rsidRPr="00A323F1" w:rsidRDefault="00FC1FE3" w:rsidP="00DD33E9">
            <w:pPr>
              <w:pStyle w:val="ListParagraph"/>
              <w:tabs>
                <w:tab w:val="left" w:pos="3405"/>
              </w:tabs>
              <w:ind w:left="0"/>
              <w:rPr>
                <w:rFonts w:cstheme="minorHAnsi"/>
                <w:b/>
              </w:rPr>
            </w:pPr>
          </w:p>
        </w:tc>
      </w:tr>
    </w:tbl>
    <w:p w14:paraId="5845C583" w14:textId="77777777" w:rsidR="00A323F1" w:rsidRDefault="00A323F1" w:rsidP="00772462">
      <w:pPr>
        <w:tabs>
          <w:tab w:val="left" w:pos="3405"/>
        </w:tabs>
        <w:spacing w:after="0" w:line="240" w:lineRule="auto"/>
        <w:jc w:val="center"/>
        <w:rPr>
          <w:rFonts w:cstheme="minorHAnsi"/>
          <w:b/>
        </w:rPr>
      </w:pPr>
    </w:p>
    <w:p w14:paraId="15F71788" w14:textId="77777777" w:rsidR="00A323F1" w:rsidRDefault="00A323F1" w:rsidP="00772462">
      <w:pPr>
        <w:tabs>
          <w:tab w:val="left" w:pos="3405"/>
        </w:tabs>
        <w:spacing w:after="0" w:line="240" w:lineRule="auto"/>
        <w:jc w:val="center"/>
        <w:rPr>
          <w:rFonts w:cstheme="minorHAnsi"/>
          <w:b/>
        </w:rPr>
      </w:pPr>
    </w:p>
    <w:p w14:paraId="258D738D" w14:textId="07B716EC" w:rsidR="00FC1FE3" w:rsidRPr="00B31355" w:rsidRDefault="00FC1FE3" w:rsidP="00772462">
      <w:pPr>
        <w:tabs>
          <w:tab w:val="left" w:pos="3405"/>
        </w:tabs>
        <w:spacing w:after="0" w:line="240" w:lineRule="auto"/>
        <w:jc w:val="center"/>
        <w:rPr>
          <w:rFonts w:cstheme="minorHAnsi"/>
          <w:b/>
        </w:rPr>
      </w:pPr>
      <w:r w:rsidRPr="00B31355">
        <w:rPr>
          <w:rFonts w:cstheme="minorHAnsi"/>
          <w:b/>
        </w:rPr>
        <w:lastRenderedPageBreak/>
        <w:t xml:space="preserve">Our Improvement </w:t>
      </w:r>
      <w:r>
        <w:rPr>
          <w:rFonts w:cstheme="minorHAnsi"/>
          <w:b/>
        </w:rPr>
        <w:t>Priorities for Session 2022 and 2023</w:t>
      </w:r>
    </w:p>
    <w:p w14:paraId="3E96B7A6" w14:textId="77777777" w:rsidR="00FC1FE3" w:rsidRPr="00B31355" w:rsidRDefault="00FC1FE3" w:rsidP="00FC1FE3">
      <w:pPr>
        <w:tabs>
          <w:tab w:val="left" w:pos="3405"/>
        </w:tabs>
        <w:spacing w:after="0" w:line="240" w:lineRule="auto"/>
        <w:rPr>
          <w:rFonts w:cstheme="minorHAnsi"/>
          <w:b/>
        </w:rPr>
      </w:pPr>
    </w:p>
    <w:tbl>
      <w:tblPr>
        <w:tblStyle w:val="TableGrid"/>
        <w:tblW w:w="9840" w:type="dxa"/>
        <w:tblLook w:val="04A0" w:firstRow="1" w:lastRow="0" w:firstColumn="1" w:lastColumn="0" w:noHBand="0" w:noVBand="1"/>
      </w:tblPr>
      <w:tblGrid>
        <w:gridCol w:w="9840"/>
      </w:tblGrid>
      <w:tr w:rsidR="00E64FA6" w:rsidRPr="00B31355" w14:paraId="3F7BF9BA" w14:textId="77777777" w:rsidTr="00E64FA6">
        <w:trPr>
          <w:trHeight w:val="190"/>
        </w:trPr>
        <w:tc>
          <w:tcPr>
            <w:tcW w:w="9840" w:type="dxa"/>
            <w:shd w:val="clear" w:color="auto" w:fill="FFCCFF"/>
          </w:tcPr>
          <w:p w14:paraId="4BEE18AD" w14:textId="77777777" w:rsidR="00E64FA6" w:rsidRDefault="00E64FA6" w:rsidP="00E64FA6">
            <w:pPr>
              <w:tabs>
                <w:tab w:val="left" w:pos="3405"/>
              </w:tabs>
              <w:rPr>
                <w:rFonts w:ascii="Arial" w:hAnsi="Arial" w:cs="Arial"/>
                <w:bCs/>
                <w:color w:val="000000" w:themeColor="text1"/>
                <w:sz w:val="16"/>
                <w:szCs w:val="16"/>
              </w:rPr>
            </w:pPr>
            <w:r>
              <w:rPr>
                <w:rFonts w:ascii="Arial" w:hAnsi="Arial" w:cs="Arial"/>
                <w:bCs/>
                <w:color w:val="000000" w:themeColor="text1"/>
                <w:sz w:val="16"/>
                <w:szCs w:val="16"/>
              </w:rPr>
              <w:t>Leadership and Management</w:t>
            </w:r>
          </w:p>
          <w:p w14:paraId="038B483E" w14:textId="77777777" w:rsidR="00E64FA6" w:rsidRPr="006A19CA" w:rsidRDefault="00E64FA6" w:rsidP="00E64FA6">
            <w:pPr>
              <w:tabs>
                <w:tab w:val="left" w:pos="3405"/>
              </w:tabs>
              <w:rPr>
                <w:rFonts w:ascii="Arial" w:hAnsi="Arial" w:cs="Arial"/>
                <w:bCs/>
                <w:color w:val="000000" w:themeColor="text1"/>
                <w:sz w:val="16"/>
                <w:szCs w:val="16"/>
              </w:rPr>
            </w:pPr>
          </w:p>
        </w:tc>
      </w:tr>
      <w:tr w:rsidR="00E64FA6" w:rsidRPr="00B31355" w14:paraId="41C40032" w14:textId="77777777" w:rsidTr="00E64FA6">
        <w:trPr>
          <w:trHeight w:val="650"/>
        </w:trPr>
        <w:tc>
          <w:tcPr>
            <w:tcW w:w="9840" w:type="dxa"/>
          </w:tcPr>
          <w:p w14:paraId="08358163" w14:textId="77777777" w:rsidR="00E64FA6" w:rsidRDefault="00E64FA6" w:rsidP="00E64FA6">
            <w:pPr>
              <w:tabs>
                <w:tab w:val="left" w:pos="3405"/>
              </w:tabs>
              <w:rPr>
                <w:rFonts w:cstheme="minorHAnsi"/>
                <w:sz w:val="18"/>
                <w:szCs w:val="18"/>
              </w:rPr>
            </w:pPr>
            <w:r w:rsidRPr="006A19CA">
              <w:rPr>
                <w:rFonts w:cstheme="minorHAnsi"/>
                <w:sz w:val="18"/>
                <w:szCs w:val="18"/>
              </w:rPr>
              <w:t>Promote our recently revised vision, values and aims within our school, community and beyond. Continue to embed our VVA into learning &amp; teaching, encouraging our pupils to give their best version within all learning episodes.</w:t>
            </w:r>
          </w:p>
          <w:p w14:paraId="07B172F5" w14:textId="77777777" w:rsidR="00E64FA6" w:rsidRPr="006A19CA" w:rsidRDefault="00E64FA6" w:rsidP="00E64FA6">
            <w:pPr>
              <w:tabs>
                <w:tab w:val="left" w:pos="3405"/>
              </w:tabs>
              <w:rPr>
                <w:rFonts w:cstheme="minorHAnsi"/>
                <w:sz w:val="18"/>
                <w:szCs w:val="18"/>
              </w:rPr>
            </w:pPr>
          </w:p>
          <w:p w14:paraId="3D93D920" w14:textId="77777777" w:rsidR="00E64FA6" w:rsidRDefault="00E64FA6" w:rsidP="00E64FA6">
            <w:pPr>
              <w:spacing w:after="160" w:line="259" w:lineRule="auto"/>
              <w:contextualSpacing/>
              <w:rPr>
                <w:rFonts w:cstheme="minorHAnsi"/>
                <w:sz w:val="18"/>
                <w:szCs w:val="18"/>
              </w:rPr>
            </w:pPr>
            <w:r w:rsidRPr="006A19CA">
              <w:rPr>
                <w:rFonts w:cstheme="minorHAnsi"/>
                <w:sz w:val="18"/>
                <w:szCs w:val="18"/>
              </w:rPr>
              <w:t xml:space="preserve">All staff to receive training and awareness sessions on Trauma Informed Practice, in line with DCC implementation plan for trauma informed workforce. </w:t>
            </w:r>
          </w:p>
          <w:p w14:paraId="6BFD7C56" w14:textId="77777777" w:rsidR="00E64FA6" w:rsidRDefault="00E64FA6" w:rsidP="00E64FA6">
            <w:pPr>
              <w:spacing w:after="160" w:line="259" w:lineRule="auto"/>
              <w:contextualSpacing/>
              <w:rPr>
                <w:rFonts w:cstheme="minorHAnsi"/>
                <w:sz w:val="18"/>
                <w:szCs w:val="18"/>
              </w:rPr>
            </w:pPr>
          </w:p>
          <w:p w14:paraId="7697D5AB" w14:textId="77777777" w:rsidR="00E64FA6" w:rsidRPr="006A19CA" w:rsidRDefault="00E64FA6" w:rsidP="00E64FA6">
            <w:pPr>
              <w:spacing w:after="160" w:line="259" w:lineRule="auto"/>
              <w:contextualSpacing/>
              <w:rPr>
                <w:rFonts w:cstheme="minorHAnsi"/>
                <w:sz w:val="18"/>
                <w:szCs w:val="18"/>
              </w:rPr>
            </w:pPr>
            <w:r w:rsidRPr="006A19CA">
              <w:rPr>
                <w:rFonts w:cstheme="minorHAnsi"/>
                <w:bCs/>
                <w:sz w:val="18"/>
                <w:szCs w:val="18"/>
              </w:rPr>
              <w:t>Able refresher training to be delivered to all staff.</w:t>
            </w:r>
          </w:p>
          <w:p w14:paraId="39ECE6A6" w14:textId="77777777" w:rsidR="00E64FA6" w:rsidRDefault="00E64FA6" w:rsidP="00E64FA6">
            <w:pPr>
              <w:tabs>
                <w:tab w:val="left" w:pos="3405"/>
              </w:tabs>
              <w:rPr>
                <w:rFonts w:ascii="Arial" w:hAnsi="Arial" w:cs="Arial"/>
                <w:bCs/>
                <w:color w:val="000000" w:themeColor="text1"/>
                <w:sz w:val="18"/>
                <w:szCs w:val="18"/>
              </w:rPr>
            </w:pPr>
          </w:p>
          <w:p w14:paraId="0B839131" w14:textId="77777777" w:rsidR="00E64FA6" w:rsidRPr="006A19CA" w:rsidRDefault="00E64FA6" w:rsidP="00E64FA6">
            <w:pPr>
              <w:tabs>
                <w:tab w:val="left" w:pos="3405"/>
              </w:tabs>
              <w:rPr>
                <w:rFonts w:ascii="Arial" w:hAnsi="Arial" w:cs="Arial"/>
                <w:bCs/>
                <w:color w:val="000000" w:themeColor="text1"/>
                <w:sz w:val="16"/>
                <w:szCs w:val="16"/>
              </w:rPr>
            </w:pPr>
          </w:p>
        </w:tc>
      </w:tr>
      <w:tr w:rsidR="00E64FA6" w:rsidRPr="00B31355" w14:paraId="463215E0" w14:textId="77777777" w:rsidTr="00E64FA6">
        <w:trPr>
          <w:trHeight w:val="190"/>
        </w:trPr>
        <w:tc>
          <w:tcPr>
            <w:tcW w:w="9840" w:type="dxa"/>
            <w:shd w:val="clear" w:color="auto" w:fill="FFCCFF"/>
          </w:tcPr>
          <w:p w14:paraId="50594CF0" w14:textId="77777777" w:rsidR="00E64FA6" w:rsidRDefault="00E64FA6" w:rsidP="00E64FA6">
            <w:pPr>
              <w:tabs>
                <w:tab w:val="left" w:pos="3405"/>
              </w:tabs>
              <w:rPr>
                <w:rFonts w:ascii="Arial" w:hAnsi="Arial" w:cs="Arial"/>
                <w:bCs/>
                <w:color w:val="000000" w:themeColor="text1"/>
                <w:sz w:val="16"/>
                <w:szCs w:val="16"/>
              </w:rPr>
            </w:pPr>
            <w:r>
              <w:rPr>
                <w:rFonts w:ascii="Arial" w:hAnsi="Arial" w:cs="Arial"/>
                <w:bCs/>
                <w:color w:val="000000" w:themeColor="text1"/>
                <w:sz w:val="16"/>
                <w:szCs w:val="16"/>
              </w:rPr>
              <w:t>Learning Provision</w:t>
            </w:r>
          </w:p>
          <w:p w14:paraId="461C104F" w14:textId="77777777" w:rsidR="00E64FA6" w:rsidRPr="006A19CA" w:rsidRDefault="00E64FA6" w:rsidP="00E64FA6">
            <w:pPr>
              <w:tabs>
                <w:tab w:val="left" w:pos="3405"/>
              </w:tabs>
              <w:rPr>
                <w:rFonts w:ascii="Arial" w:hAnsi="Arial" w:cs="Arial"/>
                <w:bCs/>
                <w:color w:val="000000" w:themeColor="text1"/>
                <w:sz w:val="16"/>
                <w:szCs w:val="16"/>
              </w:rPr>
            </w:pPr>
          </w:p>
        </w:tc>
      </w:tr>
      <w:tr w:rsidR="00E64FA6" w:rsidRPr="00B31355" w14:paraId="0C339646" w14:textId="77777777" w:rsidTr="00E64FA6">
        <w:trPr>
          <w:trHeight w:val="190"/>
        </w:trPr>
        <w:tc>
          <w:tcPr>
            <w:tcW w:w="9840" w:type="dxa"/>
          </w:tcPr>
          <w:p w14:paraId="0CE97CD7" w14:textId="77777777" w:rsidR="00E64FA6" w:rsidRDefault="00E64FA6" w:rsidP="00E64FA6">
            <w:pPr>
              <w:rPr>
                <w:rFonts w:cstheme="minorHAnsi"/>
                <w:b/>
                <w:sz w:val="18"/>
                <w:szCs w:val="18"/>
              </w:rPr>
            </w:pPr>
          </w:p>
          <w:p w14:paraId="7466FBED" w14:textId="77777777" w:rsidR="00E64FA6" w:rsidRPr="007C7F46" w:rsidRDefault="00E64FA6" w:rsidP="00E64FA6">
            <w:pPr>
              <w:rPr>
                <w:rFonts w:cstheme="minorHAnsi"/>
                <w:b/>
                <w:sz w:val="18"/>
                <w:szCs w:val="18"/>
              </w:rPr>
            </w:pPr>
            <w:r w:rsidRPr="007C7F46">
              <w:rPr>
                <w:rFonts w:cstheme="minorHAnsi"/>
                <w:b/>
                <w:sz w:val="18"/>
                <w:szCs w:val="18"/>
              </w:rPr>
              <w:t>Ensure provision of high-quality learning and teaching and learner engagement and participation for all</w:t>
            </w:r>
          </w:p>
          <w:p w14:paraId="2DDB994D" w14:textId="77777777" w:rsidR="00E64FA6" w:rsidRDefault="00E64FA6" w:rsidP="00E64FA6">
            <w:pPr>
              <w:tabs>
                <w:tab w:val="left" w:pos="3405"/>
              </w:tabs>
              <w:rPr>
                <w:rFonts w:cstheme="minorHAnsi"/>
                <w:sz w:val="18"/>
                <w:szCs w:val="18"/>
              </w:rPr>
            </w:pPr>
            <w:r w:rsidRPr="007C7F46">
              <w:rPr>
                <w:rFonts w:cstheme="minorHAnsi"/>
                <w:sz w:val="18"/>
                <w:szCs w:val="18"/>
              </w:rPr>
              <w:t>(Feedback; differentiation; learners leading learning)</w:t>
            </w:r>
          </w:p>
          <w:p w14:paraId="5C94EF85" w14:textId="77777777" w:rsidR="00E64FA6" w:rsidRDefault="00E64FA6" w:rsidP="00E64FA6">
            <w:pPr>
              <w:tabs>
                <w:tab w:val="left" w:pos="3405"/>
              </w:tabs>
              <w:rPr>
                <w:rFonts w:cstheme="minorHAnsi"/>
                <w:sz w:val="18"/>
                <w:szCs w:val="18"/>
              </w:rPr>
            </w:pPr>
            <w:r>
              <w:rPr>
                <w:rFonts w:cstheme="minorHAnsi"/>
                <w:sz w:val="18"/>
                <w:szCs w:val="18"/>
              </w:rPr>
              <w:t xml:space="preserve">All teaching staff to engage with EDLM strategy and participate in inquiry groups.  Our focus will be in digital learning, meta </w:t>
            </w:r>
            <w:proofErr w:type="gramStart"/>
            <w:r>
              <w:rPr>
                <w:rFonts w:cstheme="minorHAnsi"/>
                <w:sz w:val="18"/>
                <w:szCs w:val="18"/>
              </w:rPr>
              <w:t>skills</w:t>
            </w:r>
            <w:proofErr w:type="gramEnd"/>
            <w:r>
              <w:rPr>
                <w:rFonts w:cstheme="minorHAnsi"/>
                <w:sz w:val="18"/>
                <w:szCs w:val="18"/>
              </w:rPr>
              <w:t xml:space="preserve"> and number talks.</w:t>
            </w:r>
          </w:p>
          <w:p w14:paraId="32DC4623" w14:textId="656515F2" w:rsidR="00A323F1" w:rsidRDefault="00A323F1" w:rsidP="00E64FA6">
            <w:pPr>
              <w:tabs>
                <w:tab w:val="left" w:pos="3405"/>
              </w:tabs>
              <w:rPr>
                <w:rFonts w:cstheme="minorHAnsi"/>
                <w:sz w:val="18"/>
                <w:szCs w:val="18"/>
              </w:rPr>
            </w:pPr>
            <w:r>
              <w:rPr>
                <w:rFonts w:cstheme="minorHAnsi"/>
                <w:sz w:val="18"/>
                <w:szCs w:val="18"/>
              </w:rPr>
              <w:t>Develop approaches to cross campus moderation.</w:t>
            </w:r>
          </w:p>
          <w:p w14:paraId="53176886" w14:textId="77777777" w:rsidR="00E64FA6" w:rsidRPr="006A19CA" w:rsidRDefault="00E64FA6" w:rsidP="00E64FA6">
            <w:pPr>
              <w:tabs>
                <w:tab w:val="left" w:pos="3405"/>
              </w:tabs>
              <w:rPr>
                <w:rFonts w:ascii="Arial" w:hAnsi="Arial" w:cs="Arial"/>
                <w:bCs/>
                <w:color w:val="000000" w:themeColor="text1"/>
                <w:sz w:val="16"/>
                <w:szCs w:val="16"/>
              </w:rPr>
            </w:pPr>
          </w:p>
        </w:tc>
      </w:tr>
      <w:tr w:rsidR="00E64FA6" w:rsidRPr="00B31355" w14:paraId="209BEB5C" w14:textId="77777777" w:rsidTr="00E64FA6">
        <w:trPr>
          <w:trHeight w:val="174"/>
        </w:trPr>
        <w:tc>
          <w:tcPr>
            <w:tcW w:w="9840" w:type="dxa"/>
            <w:shd w:val="clear" w:color="auto" w:fill="FFCCFF"/>
          </w:tcPr>
          <w:p w14:paraId="58B5A545" w14:textId="77777777" w:rsidR="00E64FA6" w:rsidRDefault="00E64FA6" w:rsidP="00E64FA6">
            <w:pPr>
              <w:tabs>
                <w:tab w:val="left" w:pos="3405"/>
              </w:tabs>
              <w:rPr>
                <w:rFonts w:ascii="Arial" w:hAnsi="Arial" w:cs="Arial"/>
                <w:bCs/>
                <w:color w:val="000000" w:themeColor="text1"/>
                <w:sz w:val="16"/>
                <w:szCs w:val="16"/>
              </w:rPr>
            </w:pPr>
          </w:p>
          <w:p w14:paraId="7A53F2CA" w14:textId="4B922DBE" w:rsidR="00E64FA6" w:rsidRPr="006A19CA" w:rsidRDefault="00E64FA6" w:rsidP="00E64FA6">
            <w:pPr>
              <w:tabs>
                <w:tab w:val="left" w:pos="3405"/>
              </w:tabs>
              <w:rPr>
                <w:rFonts w:ascii="Arial" w:hAnsi="Arial" w:cs="Arial"/>
                <w:bCs/>
                <w:color w:val="000000" w:themeColor="text1"/>
                <w:sz w:val="16"/>
                <w:szCs w:val="16"/>
              </w:rPr>
            </w:pPr>
            <w:r>
              <w:rPr>
                <w:rFonts w:ascii="Arial" w:hAnsi="Arial" w:cs="Arial"/>
                <w:bCs/>
                <w:color w:val="000000" w:themeColor="text1"/>
                <w:sz w:val="16"/>
                <w:szCs w:val="16"/>
              </w:rPr>
              <w:t>Successes and Achievements</w:t>
            </w:r>
          </w:p>
        </w:tc>
      </w:tr>
      <w:tr w:rsidR="00E64FA6" w:rsidRPr="00B31355" w14:paraId="723AFCEB" w14:textId="77777777" w:rsidTr="00E64FA6">
        <w:trPr>
          <w:trHeight w:val="190"/>
        </w:trPr>
        <w:tc>
          <w:tcPr>
            <w:tcW w:w="9840" w:type="dxa"/>
          </w:tcPr>
          <w:p w14:paraId="41F1BE85" w14:textId="77777777" w:rsidR="00E64FA6" w:rsidRDefault="00E64FA6" w:rsidP="00E64FA6">
            <w:pPr>
              <w:tabs>
                <w:tab w:val="left" w:pos="3405"/>
              </w:tabs>
              <w:rPr>
                <w:rFonts w:cstheme="minorHAnsi"/>
                <w:bCs/>
                <w:sz w:val="18"/>
                <w:szCs w:val="18"/>
              </w:rPr>
            </w:pPr>
          </w:p>
          <w:p w14:paraId="7226CEC1" w14:textId="77777777" w:rsidR="00E64FA6" w:rsidRPr="001B56AE" w:rsidRDefault="00E64FA6" w:rsidP="00E64FA6">
            <w:pPr>
              <w:tabs>
                <w:tab w:val="left" w:pos="3405"/>
              </w:tabs>
              <w:rPr>
                <w:rFonts w:cstheme="minorHAnsi"/>
                <w:bCs/>
                <w:sz w:val="18"/>
                <w:szCs w:val="18"/>
              </w:rPr>
            </w:pPr>
            <w:r w:rsidRPr="001B56AE">
              <w:rPr>
                <w:rFonts w:cstheme="minorHAnsi"/>
                <w:bCs/>
                <w:sz w:val="18"/>
                <w:szCs w:val="18"/>
              </w:rPr>
              <w:t xml:space="preserve">Have robust processes for use of data/analysis to monitor and track individual progress leading to improved outcomes (including attainment, achievement, attendance, exclusions) in line with our clearly defined improvement focus,’ </w:t>
            </w:r>
            <w:r w:rsidRPr="001B56AE">
              <w:rPr>
                <w:rFonts w:cstheme="minorHAnsi"/>
                <w:bCs/>
                <w:i/>
                <w:iCs/>
                <w:sz w:val="18"/>
                <w:szCs w:val="18"/>
              </w:rPr>
              <w:t>Every Dundee Learner Matters</w:t>
            </w:r>
            <w:r w:rsidRPr="001B56AE">
              <w:rPr>
                <w:rFonts w:cstheme="minorHAnsi"/>
                <w:bCs/>
                <w:sz w:val="18"/>
                <w:szCs w:val="18"/>
              </w:rPr>
              <w:t>.</w:t>
            </w:r>
          </w:p>
          <w:p w14:paraId="7A4D57FE" w14:textId="77777777" w:rsidR="00E64FA6" w:rsidRDefault="00E64FA6" w:rsidP="00E64FA6">
            <w:pPr>
              <w:tabs>
                <w:tab w:val="left" w:pos="3405"/>
              </w:tabs>
              <w:rPr>
                <w:rFonts w:ascii="Arial" w:hAnsi="Arial" w:cs="Arial"/>
                <w:bCs/>
                <w:color w:val="000000" w:themeColor="text1"/>
                <w:sz w:val="16"/>
                <w:szCs w:val="16"/>
              </w:rPr>
            </w:pPr>
          </w:p>
        </w:tc>
      </w:tr>
    </w:tbl>
    <w:p w14:paraId="5C05A646" w14:textId="77777777" w:rsidR="00FC1FE3" w:rsidRPr="00B31355" w:rsidRDefault="00FC1FE3" w:rsidP="00FC1FE3">
      <w:pPr>
        <w:spacing w:after="0" w:line="240" w:lineRule="auto"/>
        <w:jc w:val="center"/>
        <w:rPr>
          <w:rFonts w:cstheme="minorHAnsi"/>
          <w:b/>
        </w:rPr>
      </w:pPr>
    </w:p>
    <w:p w14:paraId="5FC8C2A4" w14:textId="77777777" w:rsidR="00FC1FE3" w:rsidRPr="00B31355" w:rsidRDefault="00FC1FE3" w:rsidP="00FC1FE3">
      <w:pPr>
        <w:spacing w:after="0" w:line="240" w:lineRule="auto"/>
        <w:jc w:val="center"/>
        <w:rPr>
          <w:rFonts w:cstheme="minorHAnsi"/>
          <w:b/>
        </w:rPr>
      </w:pPr>
    </w:p>
    <w:p w14:paraId="2FAF6631" w14:textId="77777777" w:rsidR="00FC1FE3" w:rsidRPr="00B31355" w:rsidRDefault="00FC1FE3" w:rsidP="00FC1FE3">
      <w:pPr>
        <w:spacing w:after="0" w:line="240" w:lineRule="auto"/>
        <w:jc w:val="center"/>
        <w:rPr>
          <w:rFonts w:cstheme="minorHAnsi"/>
          <w:b/>
        </w:rPr>
      </w:pPr>
    </w:p>
    <w:p w14:paraId="76F02D6E" w14:textId="77777777" w:rsidR="00FC1FE3" w:rsidRPr="00B31355" w:rsidRDefault="00FC1FE3" w:rsidP="00FC1FE3">
      <w:pPr>
        <w:jc w:val="center"/>
        <w:rPr>
          <w:rFonts w:cstheme="minorHAnsi"/>
        </w:rPr>
      </w:pPr>
      <w:r w:rsidRPr="00B31355">
        <w:rPr>
          <w:rFonts w:cstheme="minorHAnsi"/>
        </w:rPr>
        <w:t xml:space="preserve">Please visit </w:t>
      </w:r>
      <w:hyperlink r:id="rId11" w:history="1">
        <w:r w:rsidRPr="00B31355">
          <w:rPr>
            <w:rStyle w:val="Hyperlink"/>
            <w:rFonts w:cstheme="minorHAnsi"/>
          </w:rPr>
          <w:t>www.careinspectorate.com</w:t>
        </w:r>
      </w:hyperlink>
      <w:r w:rsidRPr="00B31355">
        <w:rPr>
          <w:rFonts w:cstheme="minorHAnsi"/>
        </w:rPr>
        <w:t xml:space="preserve"> or </w:t>
      </w:r>
      <w:hyperlink r:id="rId12" w:history="1">
        <w:r w:rsidRPr="00B31355">
          <w:rPr>
            <w:rStyle w:val="Hyperlink"/>
            <w:rFonts w:cstheme="minorHAnsi"/>
          </w:rPr>
          <w:t>https://education.gov.scot/what-we-do/inspection-and-review/reports</w:t>
        </w:r>
      </w:hyperlink>
      <w:r w:rsidRPr="00B31355">
        <w:rPr>
          <w:rFonts w:cstheme="minorHAnsi"/>
        </w:rPr>
        <w:t xml:space="preserve"> for Care Inspectorate or HMIE Inspection Reports.</w:t>
      </w:r>
    </w:p>
    <w:p w14:paraId="726D414C" w14:textId="77777777" w:rsidR="00FC1FE3" w:rsidRPr="00B31355" w:rsidRDefault="00FC1FE3" w:rsidP="00FC1FE3">
      <w:pPr>
        <w:spacing w:after="0" w:line="240" w:lineRule="auto"/>
        <w:rPr>
          <w:rFonts w:cstheme="minorHAnsi"/>
        </w:rPr>
      </w:pPr>
    </w:p>
    <w:p w14:paraId="646EF7D2" w14:textId="77777777" w:rsidR="00FC1FE3" w:rsidRPr="00B31355" w:rsidRDefault="00FC1FE3" w:rsidP="00FC1FE3">
      <w:pPr>
        <w:spacing w:after="0" w:line="240" w:lineRule="auto"/>
        <w:jc w:val="center"/>
        <w:rPr>
          <w:rFonts w:cstheme="minorHAnsi"/>
          <w:b/>
        </w:rPr>
      </w:pPr>
      <w:r w:rsidRPr="00B31355">
        <w:rPr>
          <w:rFonts w:cstheme="minorHAnsi"/>
          <w:b/>
        </w:rPr>
        <w:t>Further Information can be found at:</w:t>
      </w:r>
    </w:p>
    <w:p w14:paraId="10260CD5" w14:textId="77777777" w:rsidR="00FC1FE3" w:rsidRPr="00B31355" w:rsidRDefault="00FC1FE3" w:rsidP="00FC1FE3">
      <w:pPr>
        <w:spacing w:after="0" w:line="240" w:lineRule="auto"/>
        <w:rPr>
          <w:rFonts w:cstheme="minorHAnsi"/>
        </w:rPr>
      </w:pPr>
    </w:p>
    <w:p w14:paraId="1EC6FD2E" w14:textId="77777777" w:rsidR="00FC1FE3" w:rsidRPr="00B31355" w:rsidRDefault="00FC1FE3" w:rsidP="00FC1FE3">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FC1FE3" w:rsidRPr="00B31355" w14:paraId="5F1526DB" w14:textId="77777777" w:rsidTr="00DD33E9">
        <w:tc>
          <w:tcPr>
            <w:tcW w:w="2398" w:type="dxa"/>
          </w:tcPr>
          <w:p w14:paraId="52EB9138" w14:textId="77777777" w:rsidR="00FC1FE3" w:rsidRPr="00B31355" w:rsidRDefault="00FC1FE3" w:rsidP="00DD33E9">
            <w:pPr>
              <w:rPr>
                <w:rFonts w:cstheme="minorHAnsi"/>
              </w:rPr>
            </w:pPr>
            <w:r w:rsidRPr="00B31355">
              <w:rPr>
                <w:rFonts w:cstheme="minorHAnsi"/>
                <w:noProof/>
                <w:sz w:val="24"/>
                <w:szCs w:val="24"/>
                <w:lang w:eastAsia="en-GB"/>
              </w:rPr>
              <w:drawing>
                <wp:inline distT="0" distB="0" distL="0" distR="0" wp14:anchorId="657A8EC3" wp14:editId="29C3C959">
                  <wp:extent cx="1323975" cy="1323975"/>
                  <wp:effectExtent l="0" t="0" r="9525" b="9525"/>
                  <wp:docPr id="1" name="Picture 1" descr="A diagram of a child's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hild's developmen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tc>
        <w:tc>
          <w:tcPr>
            <w:tcW w:w="2398" w:type="dxa"/>
          </w:tcPr>
          <w:p w14:paraId="322F046F" w14:textId="77777777" w:rsidR="00FC1FE3" w:rsidRPr="00B31355" w:rsidRDefault="00FC1FE3" w:rsidP="00DD33E9">
            <w:pPr>
              <w:rPr>
                <w:rFonts w:cstheme="minorHAnsi"/>
              </w:rPr>
            </w:pPr>
            <w:r w:rsidRPr="00B31355">
              <w:rPr>
                <w:rFonts w:cstheme="minorHAnsi"/>
                <w:noProof/>
                <w:sz w:val="24"/>
                <w:szCs w:val="24"/>
                <w:lang w:eastAsia="en-GB"/>
              </w:rPr>
              <w:drawing>
                <wp:inline distT="0" distB="0" distL="0" distR="0" wp14:anchorId="5710347F" wp14:editId="23BACBD2">
                  <wp:extent cx="1352550" cy="1380153"/>
                  <wp:effectExtent l="0" t="0" r="0" b="0"/>
                  <wp:docPr id="2" name="Picture 2" descr="A diagram of a diagram of a 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of a school&#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377388" cy="1405497"/>
                          </a:xfrm>
                          <a:prstGeom prst="rect">
                            <a:avLst/>
                          </a:prstGeom>
                        </pic:spPr>
                      </pic:pic>
                    </a:graphicData>
                  </a:graphic>
                </wp:inline>
              </w:drawing>
            </w:r>
          </w:p>
        </w:tc>
        <w:tc>
          <w:tcPr>
            <w:tcW w:w="2398" w:type="dxa"/>
          </w:tcPr>
          <w:p w14:paraId="50C9F02A" w14:textId="77777777" w:rsidR="00FC1FE3" w:rsidRPr="00B31355" w:rsidRDefault="00FC1FE3" w:rsidP="00DD33E9">
            <w:pPr>
              <w:rPr>
                <w:rFonts w:cstheme="minorHAnsi"/>
              </w:rPr>
            </w:pPr>
            <w:r w:rsidRPr="00B31355">
              <w:rPr>
                <w:rFonts w:cstheme="minorHAnsi"/>
                <w:noProof/>
                <w:lang w:eastAsia="en-GB"/>
              </w:rPr>
              <w:drawing>
                <wp:inline distT="0" distB="0" distL="0" distR="0" wp14:anchorId="502A0F67" wp14:editId="789DD3A2">
                  <wp:extent cx="1375292" cy="1323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8107" cy="1365193"/>
                          </a:xfrm>
                          <a:prstGeom prst="rect">
                            <a:avLst/>
                          </a:prstGeom>
                          <a:noFill/>
                          <a:ln>
                            <a:noFill/>
                          </a:ln>
                        </pic:spPr>
                      </pic:pic>
                    </a:graphicData>
                  </a:graphic>
                </wp:inline>
              </w:drawing>
            </w:r>
          </w:p>
        </w:tc>
        <w:tc>
          <w:tcPr>
            <w:tcW w:w="2398" w:type="dxa"/>
          </w:tcPr>
          <w:p w14:paraId="6E0F4CED" w14:textId="77777777" w:rsidR="00FC1FE3" w:rsidRPr="00B31355" w:rsidRDefault="00FC1FE3" w:rsidP="00DD33E9">
            <w:pPr>
              <w:rPr>
                <w:rFonts w:cstheme="minorHAnsi"/>
              </w:rPr>
            </w:pPr>
          </w:p>
          <w:p w14:paraId="5C071FD9" w14:textId="77777777" w:rsidR="00FC1FE3" w:rsidRPr="00B31355" w:rsidRDefault="00FC1FE3" w:rsidP="00DD33E9">
            <w:pPr>
              <w:rPr>
                <w:rFonts w:cstheme="minorHAnsi"/>
              </w:rPr>
            </w:pPr>
          </w:p>
          <w:p w14:paraId="185DBC80" w14:textId="77777777" w:rsidR="00FC1FE3" w:rsidRPr="00B31355" w:rsidRDefault="00FC1FE3" w:rsidP="00DD33E9">
            <w:pPr>
              <w:rPr>
                <w:rFonts w:cstheme="minorHAnsi"/>
              </w:rPr>
            </w:pPr>
            <w:r w:rsidRPr="00B31355">
              <w:rPr>
                <w:rFonts w:cstheme="minorHAnsi"/>
                <w:noProof/>
                <w:lang w:eastAsia="en-GB"/>
              </w:rPr>
              <mc:AlternateContent>
                <mc:Choice Requires="wps">
                  <w:drawing>
                    <wp:anchor distT="0" distB="0" distL="114300" distR="114300" simplePos="0" relativeHeight="251664384" behindDoc="0" locked="0" layoutInCell="1" allowOverlap="1" wp14:anchorId="59CCD94C" wp14:editId="22B924BC">
                      <wp:simplePos x="0" y="0"/>
                      <wp:positionH relativeFrom="column">
                        <wp:posOffset>118110</wp:posOffset>
                      </wp:positionH>
                      <wp:positionV relativeFrom="paragraph">
                        <wp:posOffset>1059180</wp:posOffset>
                      </wp:positionV>
                      <wp:extent cx="1250950" cy="20764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1250950" cy="207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EE5222" w14:textId="77777777" w:rsidR="00FC1FE3" w:rsidRDefault="00FC1FE3" w:rsidP="00FC1FE3">
                                  <w:pPr>
                                    <w:jc w:val="center"/>
                                    <w:rPr>
                                      <w:color w:val="000000" w:themeColor="text1"/>
                                    </w:rPr>
                                  </w:pPr>
                                  <w:r>
                                    <w:rPr>
                                      <w:color w:val="000000" w:themeColor="text1"/>
                                    </w:rPr>
                                    <w:t>Dundee Education Plan</w:t>
                                  </w:r>
                                </w:p>
                                <w:p w14:paraId="64D19D18" w14:textId="77777777" w:rsidR="00FC1FE3" w:rsidRPr="00B01FE8" w:rsidRDefault="00A323F1" w:rsidP="00FC1FE3">
                                  <w:pPr>
                                    <w:jc w:val="center"/>
                                    <w:rPr>
                                      <w:color w:val="FFFFFF" w:themeColor="background1"/>
                                    </w:rPr>
                                  </w:pPr>
                                  <w:hyperlink r:id="rId16" w:tgtFrame="_blank" w:history="1">
                                    <w:r w:rsidR="00FC1FE3" w:rsidRPr="00B01FE8">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D94C" id="Rectangle 4" o:spid="_x0000_s1027" style="position:absolute;margin-left:9.3pt;margin-top:83.4pt;width:98.5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" fillcolor="#4f81bd [3204]" strokecolor="#243f60 [1604]" strokeweight="2pt">
                      <v:textbox>
                        <w:txbxContent>
                          <w:p w14:paraId="2FEE5222" w14:textId="77777777" w:rsidR="00FC1FE3" w:rsidRDefault="00FC1FE3" w:rsidP="00FC1FE3">
                            <w:pPr>
                              <w:jc w:val="center"/>
                              <w:rPr>
                                <w:color w:val="000000" w:themeColor="text1"/>
                              </w:rPr>
                            </w:pPr>
                            <w:r>
                              <w:rPr>
                                <w:color w:val="000000" w:themeColor="text1"/>
                              </w:rPr>
                              <w:t>Dundee Education Plan</w:t>
                            </w:r>
                          </w:p>
                          <w:p w14:paraId="64D19D18" w14:textId="77777777" w:rsidR="00FC1FE3" w:rsidRPr="00B01FE8" w:rsidRDefault="00A323F1" w:rsidP="00FC1FE3">
                            <w:pPr>
                              <w:jc w:val="center"/>
                              <w:rPr>
                                <w:color w:val="FFFFFF" w:themeColor="background1"/>
                              </w:rPr>
                            </w:pPr>
                            <w:hyperlink r:id="rId17" w:tgtFrame="_blank" w:history="1">
                              <w:r w:rsidR="00FC1FE3" w:rsidRPr="00B01FE8">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sidRPr="00B31355">
              <w:rPr>
                <w:rFonts w:cstheme="minorHAnsi"/>
                <w:noProof/>
                <w:lang w:eastAsia="en-GB"/>
              </w:rPr>
              <w:drawing>
                <wp:inline distT="0" distB="0" distL="0" distR="0" wp14:anchorId="33C2F7E5" wp14:editId="59ACDD7D">
                  <wp:extent cx="1272540" cy="648335"/>
                  <wp:effectExtent l="0" t="0" r="3810" b="0"/>
                  <wp:docPr id="49" name="Picture 49" descr="Image result for additional support needs">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49" name="Picture 49" descr="Image result for additional support needs">
                            <a:hlinkClick r:id="rId18"/>
                          </pic:cNvPr>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2540" cy="648335"/>
                          </a:xfrm>
                          <a:prstGeom prst="rect">
                            <a:avLst/>
                          </a:prstGeom>
                          <a:noFill/>
                          <a:ln>
                            <a:noFill/>
                          </a:ln>
                        </pic:spPr>
                      </pic:pic>
                    </a:graphicData>
                  </a:graphic>
                </wp:inline>
              </w:drawing>
            </w:r>
          </w:p>
        </w:tc>
      </w:tr>
      <w:tr w:rsidR="00FC1FE3" w:rsidRPr="00B31355" w14:paraId="4DB44956" w14:textId="77777777" w:rsidTr="00DD33E9">
        <w:tc>
          <w:tcPr>
            <w:tcW w:w="2398" w:type="dxa"/>
          </w:tcPr>
          <w:p w14:paraId="49808DC7" w14:textId="77777777" w:rsidR="00FC1FE3" w:rsidRPr="00B31355" w:rsidRDefault="00FC1FE3" w:rsidP="00DD33E9">
            <w:pPr>
              <w:rPr>
                <w:rFonts w:cstheme="minorHAnsi"/>
                <w:noProof/>
                <w:sz w:val="24"/>
                <w:szCs w:val="24"/>
                <w:lang w:eastAsia="en-GB"/>
              </w:rPr>
            </w:pPr>
            <w:r w:rsidRPr="00B31355">
              <w:rPr>
                <w:rFonts w:cstheme="minorHAnsi"/>
                <w:noProof/>
                <w:lang w:eastAsia="en-GB"/>
              </w:rPr>
              <mc:AlternateContent>
                <mc:Choice Requires="wps">
                  <w:drawing>
                    <wp:anchor distT="0" distB="0" distL="114300" distR="114300" simplePos="0" relativeHeight="251661312" behindDoc="0" locked="0" layoutInCell="1" allowOverlap="1" wp14:anchorId="57B9E152" wp14:editId="1105E99F">
                      <wp:simplePos x="0" y="0"/>
                      <wp:positionH relativeFrom="column">
                        <wp:posOffset>-60325</wp:posOffset>
                      </wp:positionH>
                      <wp:positionV relativeFrom="paragraph">
                        <wp:posOffset>-4445</wp:posOffset>
                      </wp:positionV>
                      <wp:extent cx="1476375" cy="11906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848B24" w14:textId="77777777" w:rsidR="00FC1FE3" w:rsidRDefault="00FC1FE3" w:rsidP="00FC1FE3">
                                  <w:pPr>
                                    <w:spacing w:after="0" w:line="240" w:lineRule="auto"/>
                                    <w:jc w:val="center"/>
                                    <w:rPr>
                                      <w:color w:val="000000" w:themeColor="text1"/>
                                    </w:rPr>
                                  </w:pPr>
                                  <w:r>
                                    <w:rPr>
                                      <w:color w:val="000000" w:themeColor="text1"/>
                                    </w:rPr>
                                    <w:t>National Improvement Framework</w:t>
                                  </w:r>
                                </w:p>
                                <w:p w14:paraId="6FDAD3B8" w14:textId="77777777" w:rsidR="00FC1FE3" w:rsidRPr="00DE0F8A" w:rsidRDefault="00A323F1" w:rsidP="00FC1FE3">
                                  <w:pPr>
                                    <w:spacing w:after="0" w:line="240" w:lineRule="auto"/>
                                    <w:jc w:val="center"/>
                                    <w:rPr>
                                      <w:rFonts w:ascii="SassoonPrimary" w:hAnsi="SassoonPrimary"/>
                                      <w:sz w:val="20"/>
                                      <w:szCs w:val="20"/>
                                    </w:rPr>
                                  </w:pPr>
                                  <w:hyperlink r:id="rId20" w:history="1">
                                    <w:r w:rsidR="00FC1FE3">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9E152" id="Rectangle 5" o:spid="_x0000_s1028" style="position:absolute;margin-left:-4.75pt;margin-top:-.35pt;width:116.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" fillcolor="#4f81bd [3204]" strokecolor="#243f60 [1604]" strokeweight="2pt">
                      <v:textbox>
                        <w:txbxContent>
                          <w:p w14:paraId="58848B24" w14:textId="77777777" w:rsidR="00FC1FE3" w:rsidRDefault="00FC1FE3" w:rsidP="00FC1FE3">
                            <w:pPr>
                              <w:spacing w:after="0" w:line="240" w:lineRule="auto"/>
                              <w:jc w:val="center"/>
                              <w:rPr>
                                <w:color w:val="000000" w:themeColor="text1"/>
                              </w:rPr>
                            </w:pPr>
                            <w:r>
                              <w:rPr>
                                <w:color w:val="000000" w:themeColor="text1"/>
                              </w:rPr>
                              <w:t>National Improvement Framework</w:t>
                            </w:r>
                          </w:p>
                          <w:p w14:paraId="6FDAD3B8" w14:textId="77777777" w:rsidR="00FC1FE3" w:rsidRPr="00DE0F8A" w:rsidRDefault="00A323F1" w:rsidP="00FC1FE3">
                            <w:pPr>
                              <w:spacing w:after="0" w:line="240" w:lineRule="auto"/>
                              <w:jc w:val="center"/>
                              <w:rPr>
                                <w:rFonts w:ascii="SassoonPrimary" w:hAnsi="SassoonPrimary"/>
                                <w:sz w:val="20"/>
                                <w:szCs w:val="20"/>
                              </w:rPr>
                            </w:pPr>
                            <w:hyperlink r:id="rId21" w:history="1">
                              <w:r w:rsidR="00FC1FE3">
                                <w:rPr>
                                  <w:rStyle w:val="Hyperlink"/>
                                  <w:rFonts w:ascii="SassoonPrimary" w:hAnsi="SassoonPrimary"/>
                                  <w:sz w:val="20"/>
                                  <w:szCs w:val="20"/>
                                </w:rPr>
                                <w:t>http://www.gov.scot/Publications/2016/01/8314</w:t>
                              </w:r>
                            </w:hyperlink>
                          </w:p>
                        </w:txbxContent>
                      </v:textbox>
                    </v:rect>
                  </w:pict>
                </mc:Fallback>
              </mc:AlternateContent>
            </w:r>
          </w:p>
        </w:tc>
        <w:tc>
          <w:tcPr>
            <w:tcW w:w="2398" w:type="dxa"/>
          </w:tcPr>
          <w:p w14:paraId="63CBEC8C" w14:textId="77777777" w:rsidR="00FC1FE3" w:rsidRPr="00B31355" w:rsidRDefault="00FC1FE3" w:rsidP="00DD33E9">
            <w:pPr>
              <w:rPr>
                <w:rFonts w:cstheme="minorHAnsi"/>
                <w:noProof/>
                <w:sz w:val="24"/>
                <w:szCs w:val="24"/>
                <w:lang w:eastAsia="en-GB"/>
              </w:rPr>
            </w:pPr>
            <w:r w:rsidRPr="00B31355">
              <w:rPr>
                <w:rFonts w:cstheme="minorHAnsi"/>
                <w:noProof/>
                <w:lang w:eastAsia="en-GB"/>
              </w:rPr>
              <mc:AlternateContent>
                <mc:Choice Requires="wps">
                  <w:drawing>
                    <wp:anchor distT="0" distB="0" distL="114300" distR="114300" simplePos="0" relativeHeight="251662336" behindDoc="0" locked="0" layoutInCell="1" allowOverlap="1" wp14:anchorId="2AE042A5" wp14:editId="78696B29">
                      <wp:simplePos x="0" y="0"/>
                      <wp:positionH relativeFrom="column">
                        <wp:posOffset>-1905</wp:posOffset>
                      </wp:positionH>
                      <wp:positionV relativeFrom="paragraph">
                        <wp:posOffset>-2540</wp:posOffset>
                      </wp:positionV>
                      <wp:extent cx="1428750" cy="1676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F92C69" w14:textId="77777777" w:rsidR="00FC1FE3" w:rsidRPr="00CC2CE8" w:rsidRDefault="00FC1FE3" w:rsidP="00FC1FE3">
                                  <w:pPr>
                                    <w:spacing w:after="0" w:line="240" w:lineRule="auto"/>
                                    <w:jc w:val="center"/>
                                    <w:rPr>
                                      <w:rFonts w:ascii="SassoonPrimary" w:hAnsi="SassoonPrimary"/>
                                      <w:sz w:val="20"/>
                                      <w:szCs w:val="20"/>
                                    </w:rPr>
                                  </w:pPr>
                                  <w:r>
                                    <w:rPr>
                                      <w:color w:val="000000" w:themeColor="text1"/>
                                    </w:rPr>
                                    <w:t xml:space="preserve">HGIOS 4 Self-evaluation </w:t>
                                  </w:r>
                                  <w:hyperlink r:id="rId22"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042A5" id="Rectangle 6" o:spid="_x0000_s1029" style="position:absolute;margin-left:-.15pt;margin-top:-.2pt;width:112.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" fillcolor="#4f81bd [3204]" strokecolor="#243f60 [1604]" strokeweight="2pt">
                      <v:textbox>
                        <w:txbxContent>
                          <w:p w14:paraId="38F92C69" w14:textId="77777777" w:rsidR="00FC1FE3" w:rsidRPr="00CC2CE8" w:rsidRDefault="00FC1FE3" w:rsidP="00FC1FE3">
                            <w:pPr>
                              <w:spacing w:after="0" w:line="240" w:lineRule="auto"/>
                              <w:jc w:val="center"/>
                              <w:rPr>
                                <w:rFonts w:ascii="SassoonPrimary" w:hAnsi="SassoonPrimary"/>
                                <w:sz w:val="20"/>
                                <w:szCs w:val="20"/>
                              </w:rPr>
                            </w:pPr>
                            <w:r>
                              <w:rPr>
                                <w:color w:val="000000" w:themeColor="text1"/>
                              </w:rPr>
                              <w:t xml:space="preserve">HGIOS 4 Self-evaluation </w:t>
                            </w:r>
                            <w:hyperlink r:id="rId23"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tcPr>
          <w:p w14:paraId="213EAE39" w14:textId="77777777" w:rsidR="00FC1FE3" w:rsidRPr="00B31355" w:rsidRDefault="00FC1FE3" w:rsidP="00DD33E9">
            <w:pPr>
              <w:rPr>
                <w:rFonts w:cstheme="minorHAnsi"/>
                <w:noProof/>
                <w:lang w:eastAsia="en-GB"/>
              </w:rPr>
            </w:pPr>
            <w:r w:rsidRPr="00B31355">
              <w:rPr>
                <w:rFonts w:cstheme="minorHAnsi"/>
                <w:noProof/>
                <w:lang w:eastAsia="en-GB"/>
              </w:rPr>
              <mc:AlternateContent>
                <mc:Choice Requires="wps">
                  <w:drawing>
                    <wp:anchor distT="0" distB="0" distL="114300" distR="114300" simplePos="0" relativeHeight="251663360" behindDoc="0" locked="0" layoutInCell="1" allowOverlap="1" wp14:anchorId="7F40FF13" wp14:editId="7B866D6A">
                      <wp:simplePos x="0" y="0"/>
                      <wp:positionH relativeFrom="column">
                        <wp:posOffset>56515</wp:posOffset>
                      </wp:positionH>
                      <wp:positionV relativeFrom="paragraph">
                        <wp:posOffset>16510</wp:posOffset>
                      </wp:positionV>
                      <wp:extent cx="1374775" cy="1076325"/>
                      <wp:effectExtent l="0" t="0" r="15875" b="28575"/>
                      <wp:wrapNone/>
                      <wp:docPr id="8" name="Rectangle 8"/>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2987A5" w14:textId="77777777" w:rsidR="00FC1FE3" w:rsidRDefault="00FC1FE3" w:rsidP="00FC1FE3">
                                  <w:pPr>
                                    <w:jc w:val="center"/>
                                    <w:rPr>
                                      <w:color w:val="000000" w:themeColor="text1"/>
                                    </w:rPr>
                                  </w:pPr>
                                  <w:r>
                                    <w:rPr>
                                      <w:color w:val="000000" w:themeColor="text1"/>
                                    </w:rPr>
                                    <w:t>Tayside Plan C&amp;FS</w:t>
                                  </w:r>
                                </w:p>
                                <w:p w14:paraId="36459411" w14:textId="77777777" w:rsidR="00FC1FE3" w:rsidRPr="00F33D2D" w:rsidRDefault="00A323F1" w:rsidP="00FC1FE3">
                                  <w:pPr>
                                    <w:jc w:val="center"/>
                                    <w:rPr>
                                      <w:color w:val="000000" w:themeColor="text1"/>
                                    </w:rPr>
                                  </w:pPr>
                                  <w:hyperlink r:id="rId24" w:history="1">
                                    <w:r w:rsidR="00FC1FE3">
                                      <w:rPr>
                                        <w:rStyle w:val="Hyperlink"/>
                                      </w:rPr>
                                      <w:t>External Link</w:t>
                                    </w:r>
                                  </w:hyperlink>
                                  <w:r w:rsidR="00FC1FE3">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FF13" id="Rectangle 8" o:spid="_x0000_s1030" style="position:absolute;margin-left:4.45pt;margin-top:1.3pt;width:108.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" fillcolor="#4f81bd [3204]" strokecolor="#243f60 [1604]" strokeweight="2pt">
                      <v:textbox>
                        <w:txbxContent>
                          <w:p w14:paraId="4A2987A5" w14:textId="77777777" w:rsidR="00FC1FE3" w:rsidRDefault="00FC1FE3" w:rsidP="00FC1FE3">
                            <w:pPr>
                              <w:jc w:val="center"/>
                              <w:rPr>
                                <w:color w:val="000000" w:themeColor="text1"/>
                              </w:rPr>
                            </w:pPr>
                            <w:r>
                              <w:rPr>
                                <w:color w:val="000000" w:themeColor="text1"/>
                              </w:rPr>
                              <w:t>Tayside Plan C&amp;FS</w:t>
                            </w:r>
                          </w:p>
                          <w:p w14:paraId="36459411" w14:textId="77777777" w:rsidR="00FC1FE3" w:rsidRPr="00F33D2D" w:rsidRDefault="00A323F1" w:rsidP="00FC1FE3">
                            <w:pPr>
                              <w:jc w:val="center"/>
                              <w:rPr>
                                <w:color w:val="000000" w:themeColor="text1"/>
                              </w:rPr>
                            </w:pPr>
                            <w:hyperlink r:id="rId25" w:history="1">
                              <w:r w:rsidR="00FC1FE3">
                                <w:rPr>
                                  <w:rStyle w:val="Hyperlink"/>
                                </w:rPr>
                                <w:t>External Link</w:t>
                              </w:r>
                            </w:hyperlink>
                            <w:r w:rsidR="00FC1FE3">
                              <w:t>   '                   Tayside_Plan 1a.pdf'</w:t>
                            </w:r>
                          </w:p>
                        </w:txbxContent>
                      </v:textbox>
                    </v:rect>
                  </w:pict>
                </mc:Fallback>
              </mc:AlternateContent>
            </w:r>
          </w:p>
        </w:tc>
        <w:tc>
          <w:tcPr>
            <w:tcW w:w="2398" w:type="dxa"/>
          </w:tcPr>
          <w:p w14:paraId="7CAE81BE" w14:textId="77777777" w:rsidR="00FC1FE3" w:rsidRPr="00B31355" w:rsidRDefault="00FC1FE3" w:rsidP="00DD33E9">
            <w:pPr>
              <w:rPr>
                <w:rFonts w:cstheme="minorHAnsi"/>
              </w:rPr>
            </w:pPr>
          </w:p>
        </w:tc>
      </w:tr>
    </w:tbl>
    <w:p w14:paraId="186E5710" w14:textId="77777777" w:rsidR="00FC1FE3" w:rsidRPr="00B31355" w:rsidRDefault="00FC1FE3" w:rsidP="00FC1FE3">
      <w:pPr>
        <w:spacing w:after="0" w:line="240" w:lineRule="auto"/>
        <w:rPr>
          <w:rFonts w:cstheme="minorHAnsi"/>
        </w:rPr>
      </w:pPr>
    </w:p>
    <w:p w14:paraId="5C0ECD17" w14:textId="77777777" w:rsidR="00FC1FE3" w:rsidRPr="00B31355" w:rsidRDefault="00FC1FE3" w:rsidP="00FC1FE3">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FC1FE3" w:rsidRPr="00B31355" w14:paraId="53E3CE9F" w14:textId="77777777" w:rsidTr="00DD33E9">
        <w:tc>
          <w:tcPr>
            <w:tcW w:w="2401" w:type="dxa"/>
          </w:tcPr>
          <w:p w14:paraId="3EDEC1C0" w14:textId="77777777" w:rsidR="00FC1FE3" w:rsidRPr="00B31355" w:rsidRDefault="00FC1FE3" w:rsidP="00DD33E9">
            <w:pPr>
              <w:rPr>
                <w:rFonts w:cstheme="minorHAnsi"/>
                <w:noProof/>
                <w:sz w:val="24"/>
                <w:szCs w:val="24"/>
                <w:lang w:eastAsia="en-GB"/>
              </w:rPr>
            </w:pPr>
          </w:p>
        </w:tc>
        <w:tc>
          <w:tcPr>
            <w:tcW w:w="2401" w:type="dxa"/>
          </w:tcPr>
          <w:p w14:paraId="02BBA6CA" w14:textId="77777777" w:rsidR="00FC1FE3" w:rsidRPr="00B31355" w:rsidRDefault="00FC1FE3" w:rsidP="00DD33E9">
            <w:pPr>
              <w:rPr>
                <w:rFonts w:cstheme="minorHAnsi"/>
                <w:noProof/>
                <w:sz w:val="24"/>
                <w:szCs w:val="24"/>
                <w:lang w:eastAsia="en-GB"/>
              </w:rPr>
            </w:pPr>
          </w:p>
        </w:tc>
        <w:tc>
          <w:tcPr>
            <w:tcW w:w="2400" w:type="dxa"/>
          </w:tcPr>
          <w:p w14:paraId="73FA4429" w14:textId="77777777" w:rsidR="00FC1FE3" w:rsidRPr="00B31355" w:rsidRDefault="00FC1FE3" w:rsidP="00DD33E9">
            <w:pPr>
              <w:rPr>
                <w:rFonts w:cstheme="minorHAnsi"/>
                <w:noProof/>
                <w:lang w:eastAsia="en-GB"/>
              </w:rPr>
            </w:pPr>
          </w:p>
        </w:tc>
        <w:tc>
          <w:tcPr>
            <w:tcW w:w="2400" w:type="dxa"/>
          </w:tcPr>
          <w:p w14:paraId="6315BC40" w14:textId="77777777" w:rsidR="00FC1FE3" w:rsidRPr="00B31355" w:rsidRDefault="00FC1FE3" w:rsidP="00DD33E9">
            <w:pPr>
              <w:rPr>
                <w:rFonts w:cstheme="minorHAnsi"/>
                <w:sz w:val="28"/>
                <w:szCs w:val="28"/>
              </w:rPr>
            </w:pPr>
          </w:p>
        </w:tc>
      </w:tr>
    </w:tbl>
    <w:p w14:paraId="0DD79CC9" w14:textId="77777777" w:rsidR="00FC1FE3" w:rsidRPr="00FC1FE3" w:rsidRDefault="00FC1FE3" w:rsidP="00FC1FE3"/>
    <w:sectPr w:rsidR="00FC1FE3" w:rsidRPr="00FC1FE3" w:rsidSect="002624D0">
      <w:type w:val="continuous"/>
      <w:pgSz w:w="11906" w:h="16838"/>
      <w:pgMar w:top="1152" w:right="1152" w:bottom="1152" w:left="1152" w:header="708" w:footer="708" w:gutter="0"/>
      <w:pgBorders w:offsetFrom="page">
        <w:top w:val="single" w:sz="48" w:space="24" w:color="FF99CC"/>
        <w:left w:val="single" w:sz="48" w:space="24" w:color="FF99CC"/>
        <w:bottom w:val="single" w:sz="48" w:space="24" w:color="FF99CC"/>
        <w:right w:val="single" w:sz="48" w:space="24" w:color="FF99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27EB" w14:textId="77777777" w:rsidR="00BA6214" w:rsidRDefault="00BA6214" w:rsidP="008F20BA">
      <w:pPr>
        <w:spacing w:after="0" w:line="240" w:lineRule="auto"/>
      </w:pPr>
      <w:r>
        <w:separator/>
      </w:r>
    </w:p>
  </w:endnote>
  <w:endnote w:type="continuationSeparator" w:id="0">
    <w:p w14:paraId="16041FF8" w14:textId="77777777" w:rsidR="00BA6214" w:rsidRDefault="00BA621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DB3A" w14:textId="77777777" w:rsidR="00BA6214" w:rsidRDefault="00BA6214" w:rsidP="008F20BA">
      <w:pPr>
        <w:spacing w:after="0" w:line="240" w:lineRule="auto"/>
      </w:pPr>
      <w:r>
        <w:separator/>
      </w:r>
    </w:p>
  </w:footnote>
  <w:footnote w:type="continuationSeparator" w:id="0">
    <w:p w14:paraId="38F8B860" w14:textId="77777777" w:rsidR="00BA6214" w:rsidRDefault="00BA6214" w:rsidP="008F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203A"/>
    <w:multiLevelType w:val="hybridMultilevel"/>
    <w:tmpl w:val="1162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4A76"/>
    <w:multiLevelType w:val="hybridMultilevel"/>
    <w:tmpl w:val="87B82A02"/>
    <w:lvl w:ilvl="0" w:tplc="8A72A826">
      <w:numFmt w:val="bullet"/>
      <w:lvlText w:val="-"/>
      <w:lvlJc w:val="righ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73454"/>
    <w:multiLevelType w:val="hybridMultilevel"/>
    <w:tmpl w:val="7E2E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062EE"/>
    <w:multiLevelType w:val="hybridMultilevel"/>
    <w:tmpl w:val="3E82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13650"/>
    <w:multiLevelType w:val="hybridMultilevel"/>
    <w:tmpl w:val="974A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E6303"/>
    <w:multiLevelType w:val="hybridMultilevel"/>
    <w:tmpl w:val="4768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213DA"/>
    <w:multiLevelType w:val="hybridMultilevel"/>
    <w:tmpl w:val="3C16810A"/>
    <w:lvl w:ilvl="0" w:tplc="4072DE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C5358"/>
    <w:multiLevelType w:val="hybridMultilevel"/>
    <w:tmpl w:val="5CD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26556"/>
    <w:multiLevelType w:val="hybridMultilevel"/>
    <w:tmpl w:val="0DAC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24BC0"/>
    <w:multiLevelType w:val="hybridMultilevel"/>
    <w:tmpl w:val="8F98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6222C"/>
    <w:multiLevelType w:val="hybridMultilevel"/>
    <w:tmpl w:val="32A0887A"/>
    <w:lvl w:ilvl="0" w:tplc="8A72A826">
      <w:numFmt w:val="bullet"/>
      <w:lvlText w:val="-"/>
      <w:lvlJc w:val="right"/>
      <w:pPr>
        <w:ind w:left="1440" w:hanging="360"/>
      </w:pPr>
      <w:rPr>
        <w:rFonts w:ascii="Arial" w:eastAsiaTheme="minorHAnsi"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985FB8"/>
    <w:multiLevelType w:val="hybridMultilevel"/>
    <w:tmpl w:val="CDAE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E6E55"/>
    <w:multiLevelType w:val="hybridMultilevel"/>
    <w:tmpl w:val="EB2A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D13BF"/>
    <w:multiLevelType w:val="hybridMultilevel"/>
    <w:tmpl w:val="B48C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62A40"/>
    <w:multiLevelType w:val="hybridMultilevel"/>
    <w:tmpl w:val="366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B26E3"/>
    <w:multiLevelType w:val="hybridMultilevel"/>
    <w:tmpl w:val="1482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1115F"/>
    <w:multiLevelType w:val="hybridMultilevel"/>
    <w:tmpl w:val="9FC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22295"/>
    <w:multiLevelType w:val="hybridMultilevel"/>
    <w:tmpl w:val="C92E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040003">
    <w:abstractNumId w:val="9"/>
  </w:num>
  <w:num w:numId="2" w16cid:durableId="562984663">
    <w:abstractNumId w:val="17"/>
  </w:num>
  <w:num w:numId="3" w16cid:durableId="1954559455">
    <w:abstractNumId w:val="0"/>
  </w:num>
  <w:num w:numId="4" w16cid:durableId="14121368">
    <w:abstractNumId w:val="12"/>
  </w:num>
  <w:num w:numId="5" w16cid:durableId="1900051416">
    <w:abstractNumId w:val="14"/>
  </w:num>
  <w:num w:numId="6" w16cid:durableId="44524930">
    <w:abstractNumId w:val="13"/>
  </w:num>
  <w:num w:numId="7" w16cid:durableId="1936741846">
    <w:abstractNumId w:val="1"/>
  </w:num>
  <w:num w:numId="8" w16cid:durableId="1389569352">
    <w:abstractNumId w:val="10"/>
  </w:num>
  <w:num w:numId="9" w16cid:durableId="1470443155">
    <w:abstractNumId w:val="5"/>
  </w:num>
  <w:num w:numId="10" w16cid:durableId="1011643518">
    <w:abstractNumId w:val="6"/>
  </w:num>
  <w:num w:numId="11" w16cid:durableId="1098253897">
    <w:abstractNumId w:val="11"/>
  </w:num>
  <w:num w:numId="12" w16cid:durableId="2089494440">
    <w:abstractNumId w:val="15"/>
  </w:num>
  <w:num w:numId="13" w16cid:durableId="814302690">
    <w:abstractNumId w:val="3"/>
  </w:num>
  <w:num w:numId="14" w16cid:durableId="1787233190">
    <w:abstractNumId w:val="16"/>
  </w:num>
  <w:num w:numId="15" w16cid:durableId="1122380458">
    <w:abstractNumId w:val="4"/>
  </w:num>
  <w:num w:numId="16" w16cid:durableId="1507138658">
    <w:abstractNumId w:val="7"/>
  </w:num>
  <w:num w:numId="17" w16cid:durableId="592513322">
    <w:abstractNumId w:val="8"/>
  </w:num>
  <w:num w:numId="18" w16cid:durableId="163505994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C6"/>
    <w:rsid w:val="00004512"/>
    <w:rsid w:val="00010940"/>
    <w:rsid w:val="00023357"/>
    <w:rsid w:val="00027208"/>
    <w:rsid w:val="000454A2"/>
    <w:rsid w:val="0007525B"/>
    <w:rsid w:val="0009013A"/>
    <w:rsid w:val="000A4596"/>
    <w:rsid w:val="000A48B2"/>
    <w:rsid w:val="000A5D10"/>
    <w:rsid w:val="000F40A1"/>
    <w:rsid w:val="0010472F"/>
    <w:rsid w:val="00131832"/>
    <w:rsid w:val="001333DC"/>
    <w:rsid w:val="001341F2"/>
    <w:rsid w:val="00136894"/>
    <w:rsid w:val="001447C6"/>
    <w:rsid w:val="00153941"/>
    <w:rsid w:val="001B02CF"/>
    <w:rsid w:val="001C1AE3"/>
    <w:rsid w:val="001D15C3"/>
    <w:rsid w:val="001D7CE7"/>
    <w:rsid w:val="001E26F2"/>
    <w:rsid w:val="001E600A"/>
    <w:rsid w:val="001E76DF"/>
    <w:rsid w:val="001F4DE6"/>
    <w:rsid w:val="00200049"/>
    <w:rsid w:val="00200353"/>
    <w:rsid w:val="00203FC6"/>
    <w:rsid w:val="00221019"/>
    <w:rsid w:val="002342AF"/>
    <w:rsid w:val="002624D0"/>
    <w:rsid w:val="002745E9"/>
    <w:rsid w:val="00274FA7"/>
    <w:rsid w:val="00277975"/>
    <w:rsid w:val="00286F7E"/>
    <w:rsid w:val="002B17BA"/>
    <w:rsid w:val="002C1632"/>
    <w:rsid w:val="002C6187"/>
    <w:rsid w:val="002D559E"/>
    <w:rsid w:val="002D5BC6"/>
    <w:rsid w:val="002D69A6"/>
    <w:rsid w:val="002E29DC"/>
    <w:rsid w:val="002F3473"/>
    <w:rsid w:val="002F51EF"/>
    <w:rsid w:val="003075C2"/>
    <w:rsid w:val="003218D0"/>
    <w:rsid w:val="00321A59"/>
    <w:rsid w:val="003354F0"/>
    <w:rsid w:val="00352712"/>
    <w:rsid w:val="003647E8"/>
    <w:rsid w:val="00373532"/>
    <w:rsid w:val="003764E6"/>
    <w:rsid w:val="0037733D"/>
    <w:rsid w:val="0038384B"/>
    <w:rsid w:val="003847E7"/>
    <w:rsid w:val="003A6653"/>
    <w:rsid w:val="003C1B5F"/>
    <w:rsid w:val="003E1D66"/>
    <w:rsid w:val="003F389A"/>
    <w:rsid w:val="00401183"/>
    <w:rsid w:val="00420038"/>
    <w:rsid w:val="00426CAF"/>
    <w:rsid w:val="0043059A"/>
    <w:rsid w:val="00432159"/>
    <w:rsid w:val="00446F09"/>
    <w:rsid w:val="004609E3"/>
    <w:rsid w:val="00462722"/>
    <w:rsid w:val="004742D9"/>
    <w:rsid w:val="00487B32"/>
    <w:rsid w:val="00490173"/>
    <w:rsid w:val="0049285B"/>
    <w:rsid w:val="00495615"/>
    <w:rsid w:val="004A0CA0"/>
    <w:rsid w:val="004D7534"/>
    <w:rsid w:val="004E6C8D"/>
    <w:rsid w:val="00510DE3"/>
    <w:rsid w:val="00516070"/>
    <w:rsid w:val="00516C4D"/>
    <w:rsid w:val="00525776"/>
    <w:rsid w:val="00531314"/>
    <w:rsid w:val="00553158"/>
    <w:rsid w:val="0058066F"/>
    <w:rsid w:val="005F09C5"/>
    <w:rsid w:val="00604C14"/>
    <w:rsid w:val="00606DF5"/>
    <w:rsid w:val="00611B21"/>
    <w:rsid w:val="00635EEF"/>
    <w:rsid w:val="00651C4D"/>
    <w:rsid w:val="006543C5"/>
    <w:rsid w:val="006675AE"/>
    <w:rsid w:val="0067349D"/>
    <w:rsid w:val="00674814"/>
    <w:rsid w:val="00696E73"/>
    <w:rsid w:val="00696FCD"/>
    <w:rsid w:val="006A3C2D"/>
    <w:rsid w:val="006A62A4"/>
    <w:rsid w:val="006B2D92"/>
    <w:rsid w:val="006B5ECC"/>
    <w:rsid w:val="006D3F18"/>
    <w:rsid w:val="006F2623"/>
    <w:rsid w:val="006F38FA"/>
    <w:rsid w:val="00700EB0"/>
    <w:rsid w:val="00715463"/>
    <w:rsid w:val="00717189"/>
    <w:rsid w:val="00720204"/>
    <w:rsid w:val="007224C8"/>
    <w:rsid w:val="007241C6"/>
    <w:rsid w:val="00760F80"/>
    <w:rsid w:val="00772462"/>
    <w:rsid w:val="00795103"/>
    <w:rsid w:val="007971F3"/>
    <w:rsid w:val="007A27C1"/>
    <w:rsid w:val="007D19A8"/>
    <w:rsid w:val="007D4593"/>
    <w:rsid w:val="007F63FE"/>
    <w:rsid w:val="008011E0"/>
    <w:rsid w:val="008025A6"/>
    <w:rsid w:val="008171C7"/>
    <w:rsid w:val="008200CA"/>
    <w:rsid w:val="00845329"/>
    <w:rsid w:val="00851EF3"/>
    <w:rsid w:val="00862517"/>
    <w:rsid w:val="00890B87"/>
    <w:rsid w:val="008C26B6"/>
    <w:rsid w:val="008D4612"/>
    <w:rsid w:val="008D5534"/>
    <w:rsid w:val="008E45E8"/>
    <w:rsid w:val="008E5C09"/>
    <w:rsid w:val="008E6364"/>
    <w:rsid w:val="008F20BA"/>
    <w:rsid w:val="008F2921"/>
    <w:rsid w:val="00907F8C"/>
    <w:rsid w:val="0095251D"/>
    <w:rsid w:val="00970050"/>
    <w:rsid w:val="00970602"/>
    <w:rsid w:val="0097060C"/>
    <w:rsid w:val="009848F9"/>
    <w:rsid w:val="00994390"/>
    <w:rsid w:val="009B65D9"/>
    <w:rsid w:val="009C0329"/>
    <w:rsid w:val="009F0E4A"/>
    <w:rsid w:val="00A323F1"/>
    <w:rsid w:val="00A63AA5"/>
    <w:rsid w:val="00A74CDD"/>
    <w:rsid w:val="00AC1C32"/>
    <w:rsid w:val="00AC506C"/>
    <w:rsid w:val="00AD5906"/>
    <w:rsid w:val="00B01FE8"/>
    <w:rsid w:val="00B069A5"/>
    <w:rsid w:val="00B17F06"/>
    <w:rsid w:val="00B23CB8"/>
    <w:rsid w:val="00B31355"/>
    <w:rsid w:val="00B33DA1"/>
    <w:rsid w:val="00B40044"/>
    <w:rsid w:val="00BA27CA"/>
    <w:rsid w:val="00BA6214"/>
    <w:rsid w:val="00BB22B5"/>
    <w:rsid w:val="00BB4779"/>
    <w:rsid w:val="00BF0D2F"/>
    <w:rsid w:val="00BF7A77"/>
    <w:rsid w:val="00C062AA"/>
    <w:rsid w:val="00C13BB6"/>
    <w:rsid w:val="00C16EED"/>
    <w:rsid w:val="00C2773E"/>
    <w:rsid w:val="00C62FF1"/>
    <w:rsid w:val="00C658A1"/>
    <w:rsid w:val="00C707D4"/>
    <w:rsid w:val="00C7169B"/>
    <w:rsid w:val="00C74610"/>
    <w:rsid w:val="00C750B8"/>
    <w:rsid w:val="00CD26DD"/>
    <w:rsid w:val="00CF18C6"/>
    <w:rsid w:val="00CF1FDA"/>
    <w:rsid w:val="00CF203B"/>
    <w:rsid w:val="00CF2501"/>
    <w:rsid w:val="00D20128"/>
    <w:rsid w:val="00D23278"/>
    <w:rsid w:val="00D4082E"/>
    <w:rsid w:val="00D4337B"/>
    <w:rsid w:val="00D44614"/>
    <w:rsid w:val="00D63E23"/>
    <w:rsid w:val="00D65587"/>
    <w:rsid w:val="00D70496"/>
    <w:rsid w:val="00D7296F"/>
    <w:rsid w:val="00D92357"/>
    <w:rsid w:val="00D93B00"/>
    <w:rsid w:val="00DB400A"/>
    <w:rsid w:val="00DC21BA"/>
    <w:rsid w:val="00DC2E12"/>
    <w:rsid w:val="00DF1472"/>
    <w:rsid w:val="00DF7D5D"/>
    <w:rsid w:val="00E511A5"/>
    <w:rsid w:val="00E57919"/>
    <w:rsid w:val="00E64FA6"/>
    <w:rsid w:val="00E84CCB"/>
    <w:rsid w:val="00EB0013"/>
    <w:rsid w:val="00EB20FE"/>
    <w:rsid w:val="00EB5B5F"/>
    <w:rsid w:val="00ED112E"/>
    <w:rsid w:val="00ED3389"/>
    <w:rsid w:val="00EF1189"/>
    <w:rsid w:val="00F04912"/>
    <w:rsid w:val="00F20A2B"/>
    <w:rsid w:val="00F33D2D"/>
    <w:rsid w:val="00F40A86"/>
    <w:rsid w:val="00F61D42"/>
    <w:rsid w:val="00F67760"/>
    <w:rsid w:val="00FA5F11"/>
    <w:rsid w:val="00FB4688"/>
    <w:rsid w:val="00FC1FE3"/>
    <w:rsid w:val="00FC392B"/>
    <w:rsid w:val="00FC76A1"/>
    <w:rsid w:val="00FD31EC"/>
    <w:rsid w:val="00FD5B6E"/>
    <w:rsid w:val="00FE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0D237"/>
  <w15:docId w15:val="{60D5BC4E-F3CB-45EA-A74D-4327F95A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paragraph" w:styleId="NoSpacing">
    <w:name w:val="No Spacing"/>
    <w:uiPriority w:val="1"/>
    <w:qFormat/>
    <w:rsid w:val="00FC1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0217">
      <w:bodyDiv w:val="1"/>
      <w:marLeft w:val="0"/>
      <w:marRight w:val="0"/>
      <w:marTop w:val="0"/>
      <w:marBottom w:val="0"/>
      <w:divBdr>
        <w:top w:val="none" w:sz="0" w:space="0" w:color="auto"/>
        <w:left w:val="none" w:sz="0" w:space="0" w:color="auto"/>
        <w:bottom w:val="none" w:sz="0" w:space="0" w:color="auto"/>
        <w:right w:val="none" w:sz="0" w:space="0" w:color="auto"/>
      </w:divBdr>
    </w:div>
    <w:div w:id="11040393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v.scot/Publications/2016/01/8314" TargetMode="External"/><Relationship Id="rId7" Type="http://schemas.openxmlformats.org/officeDocument/2006/relationships/endnotes" Target="endnotes.xml"/><Relationship Id="rId12" Type="http://schemas.openxmlformats.org/officeDocument/2006/relationships/hyperlink" Target="https://education.gov.scot/what-we-do/inspection-and-review/reports" TargetMode="External"/><Relationship Id="rId17" Type="http://schemas.openxmlformats.org/officeDocument/2006/relationships/hyperlink" Target="https://www.dundeecity.gov.uk/sites/default/files/publications/annual_education_plan_2017-18.pdf" TargetMode="External"/><Relationship Id="rId25" Type="http://schemas.openxmlformats.org/officeDocument/2006/relationships/hyperlink" Target="http://dmlink.dundeecity.gov.uk/WebRep/CeRDMSGetNodeContent/OTgetNode.php?node=a6969ea7679c6ca7a609" TargetMode="External"/><Relationship Id="rId2" Type="http://schemas.openxmlformats.org/officeDocument/2006/relationships/numbering" Target="numbering.xml"/><Relationship Id="rId16" Type="http://schemas.openxmlformats.org/officeDocument/2006/relationships/hyperlink" Target="https://www.dundeecity.gov.uk/sites/default/files/publications/annual_education_plan_2017-18.pdf" TargetMode="External"/><Relationship Id="rId20" Type="http://schemas.openxmlformats.org/officeDocument/2006/relationships/hyperlink" Target="http://www.gov.scot/Publications/2016/01/8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inspectorate.com" TargetMode="External"/><Relationship Id="rId24" Type="http://schemas.openxmlformats.org/officeDocument/2006/relationships/hyperlink" Target="http://dmlink.dundeecity.gov.uk/WebRep/CeRDMSGetNodeContent/OTgetNode.php?node=a6969ea7679c6ca7a609"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education.gov.scot/improvement/Documents/Frameworks_SelfEvaluation/FRWK2_NIHeditHGIOS/FRWK2_HGIOS4.pdf"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longhaughps@dundeecity.gov.uk" TargetMode="External"/><Relationship Id="rId14" Type="http://schemas.openxmlformats.org/officeDocument/2006/relationships/image" Target="media/image4.jpg"/><Relationship Id="rId22" Type="http://schemas.openxmlformats.org/officeDocument/2006/relationships/hyperlink" Target="https://education.gov.scot/improvement/Documents/Frameworks_SelfEvaluation/FRWK2_NIHeditHGIOS/FRWK2_HGIOS4.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Nurs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AD25-FEC5-43E2-8B9C-74149C94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(Nursery)</Template>
  <TotalTime>9</TotalTime>
  <Pages>7</Pages>
  <Words>1843</Words>
  <Characters>10509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McHardy</dc:creator>
  <cp:lastModifiedBy>Nicola Jenkins</cp:lastModifiedBy>
  <cp:revision>2</cp:revision>
  <cp:lastPrinted>2017-06-20T14:37:00Z</cp:lastPrinted>
  <dcterms:created xsi:type="dcterms:W3CDTF">2023-11-17T08:22:00Z</dcterms:created>
  <dcterms:modified xsi:type="dcterms:W3CDTF">2023-11-17T08:22:00Z</dcterms:modified>
</cp:coreProperties>
</file>